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E3" w:rsidRPr="00D9034A" w:rsidRDefault="00D71BE3" w:rsidP="00D71BE3">
      <w:pPr>
        <w:pStyle w:val="Heading1"/>
        <w:rPr>
          <w:sz w:val="23"/>
          <w:szCs w:val="23"/>
        </w:rPr>
      </w:pPr>
      <w:bookmarkStart w:id="0" w:name="_GoBack"/>
      <w:bookmarkEnd w:id="0"/>
      <w:r w:rsidRPr="00D9034A">
        <w:rPr>
          <w:sz w:val="23"/>
          <w:szCs w:val="23"/>
        </w:rPr>
        <w:t>Role PROFILE</w:t>
      </w:r>
    </w:p>
    <w:p w:rsidR="00D71BE3" w:rsidRPr="00D9034A" w:rsidRDefault="00D71BE3" w:rsidP="00D71BE3">
      <w:pPr>
        <w:rPr>
          <w:rFonts w:cs="Tahoma"/>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71BE3" w:rsidRPr="00D9034A" w:rsidTr="009A0095">
        <w:trPr>
          <w:trHeight w:val="703"/>
        </w:trPr>
        <w:tc>
          <w:tcPr>
            <w:tcW w:w="10188" w:type="dxa"/>
          </w:tcPr>
          <w:p w:rsidR="00D71BE3" w:rsidRPr="00D9034A" w:rsidRDefault="00D71BE3" w:rsidP="009A0095">
            <w:pPr>
              <w:pStyle w:val="Heading3"/>
              <w:rPr>
                <w:rFonts w:cs="Tahoma"/>
                <w:sz w:val="23"/>
                <w:szCs w:val="23"/>
              </w:rPr>
            </w:pPr>
            <w:r w:rsidRPr="00D9034A">
              <w:rPr>
                <w:rFonts w:cs="Tahoma"/>
                <w:sz w:val="23"/>
                <w:szCs w:val="23"/>
              </w:rPr>
              <w:t>Department [Faculty/School]</w:t>
            </w:r>
          </w:p>
        </w:tc>
      </w:tr>
    </w:tbl>
    <w:p w:rsidR="00D71BE3" w:rsidRPr="00D9034A" w:rsidRDefault="00D71BE3" w:rsidP="00D71BE3">
      <w:pPr>
        <w:rPr>
          <w:rFonts w:cs="Tahoma"/>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6501"/>
      </w:tblGrid>
      <w:tr w:rsidR="00D71BE3" w:rsidRPr="00D9034A" w:rsidTr="009A0095">
        <w:trPr>
          <w:trHeight w:val="677"/>
        </w:trPr>
        <w:tc>
          <w:tcPr>
            <w:tcW w:w="2808" w:type="dxa"/>
          </w:tcPr>
          <w:p w:rsidR="00D71BE3" w:rsidRPr="00D9034A" w:rsidRDefault="00D71BE3" w:rsidP="009A0095">
            <w:pPr>
              <w:pStyle w:val="Heading3"/>
              <w:rPr>
                <w:rFonts w:cs="Tahoma"/>
                <w:sz w:val="23"/>
                <w:szCs w:val="23"/>
              </w:rPr>
            </w:pPr>
            <w:r w:rsidRPr="00D9034A">
              <w:rPr>
                <w:rFonts w:cs="Tahoma"/>
                <w:sz w:val="23"/>
                <w:szCs w:val="23"/>
              </w:rPr>
              <w:t>Role Code</w:t>
            </w:r>
          </w:p>
        </w:tc>
        <w:tc>
          <w:tcPr>
            <w:tcW w:w="7380" w:type="dxa"/>
          </w:tcPr>
          <w:p w:rsidR="00D71BE3" w:rsidRPr="00D9034A" w:rsidRDefault="00D71BE3" w:rsidP="009A0095">
            <w:pPr>
              <w:pStyle w:val="Heading3"/>
              <w:rPr>
                <w:rFonts w:cs="Tahoma"/>
                <w:sz w:val="23"/>
                <w:szCs w:val="23"/>
              </w:rPr>
            </w:pPr>
            <w:r w:rsidRPr="00D9034A">
              <w:rPr>
                <w:rFonts w:cs="Tahoma"/>
                <w:sz w:val="23"/>
                <w:szCs w:val="23"/>
              </w:rPr>
              <w:t>Role Title</w:t>
            </w:r>
          </w:p>
          <w:p w:rsidR="00D71BE3" w:rsidRPr="00D9034A" w:rsidRDefault="00D71BE3" w:rsidP="009A0095">
            <w:pPr>
              <w:pStyle w:val="Heading2"/>
              <w:rPr>
                <w:b/>
                <w:sz w:val="23"/>
                <w:szCs w:val="23"/>
              </w:rPr>
            </w:pPr>
            <w:r w:rsidRPr="00D9034A">
              <w:rPr>
                <w:b/>
                <w:color w:val="00B050"/>
                <w:sz w:val="23"/>
                <w:szCs w:val="23"/>
              </w:rPr>
              <w:t>LECTURER (Teaching and Scholarship)</w:t>
            </w:r>
          </w:p>
        </w:tc>
      </w:tr>
    </w:tbl>
    <w:p w:rsidR="00D71BE3" w:rsidRPr="00D9034A" w:rsidRDefault="00D71BE3" w:rsidP="00D71BE3">
      <w:pPr>
        <w:rPr>
          <w:rFonts w:cs="Tahoma"/>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D71BE3" w:rsidRPr="00D9034A" w:rsidTr="009A0095">
        <w:trPr>
          <w:trHeight w:val="677"/>
        </w:trPr>
        <w:tc>
          <w:tcPr>
            <w:tcW w:w="5094" w:type="dxa"/>
          </w:tcPr>
          <w:p w:rsidR="00D71BE3" w:rsidRPr="00D9034A" w:rsidRDefault="00D71BE3" w:rsidP="009A0095">
            <w:pPr>
              <w:pStyle w:val="Heading3"/>
              <w:rPr>
                <w:rFonts w:cs="Tahoma"/>
                <w:sz w:val="23"/>
                <w:szCs w:val="23"/>
              </w:rPr>
            </w:pPr>
            <w:r w:rsidRPr="00D9034A">
              <w:rPr>
                <w:rFonts w:cs="Tahoma"/>
                <w:sz w:val="23"/>
                <w:szCs w:val="23"/>
              </w:rPr>
              <w:t>Responsible to</w:t>
            </w:r>
          </w:p>
        </w:tc>
        <w:tc>
          <w:tcPr>
            <w:tcW w:w="5094" w:type="dxa"/>
          </w:tcPr>
          <w:p w:rsidR="00D71BE3" w:rsidRPr="00D9034A" w:rsidRDefault="00D71BE3" w:rsidP="009A0095">
            <w:pPr>
              <w:pStyle w:val="Heading3"/>
              <w:rPr>
                <w:rFonts w:cs="Tahoma"/>
                <w:sz w:val="23"/>
                <w:szCs w:val="23"/>
              </w:rPr>
            </w:pPr>
            <w:r w:rsidRPr="00D9034A">
              <w:rPr>
                <w:rFonts w:cs="Tahoma"/>
                <w:sz w:val="23"/>
                <w:szCs w:val="23"/>
              </w:rPr>
              <w:t>Responsible for</w:t>
            </w:r>
          </w:p>
        </w:tc>
      </w:tr>
    </w:tbl>
    <w:p w:rsidR="00D71BE3" w:rsidRPr="00D9034A" w:rsidRDefault="00D71BE3" w:rsidP="00D71BE3">
      <w:pPr>
        <w:rPr>
          <w:rFonts w:cs="Tahoma"/>
          <w:sz w:val="23"/>
          <w:szCs w:val="23"/>
        </w:rPr>
      </w:pPr>
    </w:p>
    <w:tbl>
      <w:tblPr>
        <w:tblW w:w="0" w:type="auto"/>
        <w:tblLook w:val="01E0" w:firstRow="1" w:lastRow="1" w:firstColumn="1" w:lastColumn="1" w:noHBand="0" w:noVBand="0"/>
      </w:tblPr>
      <w:tblGrid>
        <w:gridCol w:w="9016"/>
      </w:tblGrid>
      <w:tr w:rsidR="00D71BE3" w:rsidRPr="00D9034A" w:rsidTr="009A0095">
        <w:trPr>
          <w:trHeight w:val="1427"/>
        </w:trPr>
        <w:tc>
          <w:tcPr>
            <w:tcW w:w="10188" w:type="dxa"/>
            <w:tcBorders>
              <w:top w:val="single" w:sz="4" w:space="0" w:color="auto"/>
              <w:left w:val="single" w:sz="4" w:space="0" w:color="auto"/>
              <w:bottom w:val="single" w:sz="4" w:space="0" w:color="auto"/>
              <w:right w:val="single" w:sz="4" w:space="0" w:color="auto"/>
            </w:tcBorders>
          </w:tcPr>
          <w:p w:rsidR="00D71BE3" w:rsidRPr="00D9034A" w:rsidRDefault="00D71BE3" w:rsidP="009A0095">
            <w:pPr>
              <w:pStyle w:val="Heading3"/>
              <w:rPr>
                <w:rFonts w:cs="Tahoma"/>
                <w:sz w:val="23"/>
                <w:szCs w:val="23"/>
              </w:rPr>
            </w:pPr>
            <w:r w:rsidRPr="00D9034A">
              <w:rPr>
                <w:rFonts w:cs="Tahoma"/>
                <w:sz w:val="23"/>
                <w:szCs w:val="23"/>
              </w:rPr>
              <w:t>Role purpose</w:t>
            </w:r>
          </w:p>
          <w:p w:rsidR="00D71BE3" w:rsidRPr="00D9034A" w:rsidRDefault="00D71BE3" w:rsidP="009A0095">
            <w:pPr>
              <w:rPr>
                <w:rFonts w:cs="Tahoma"/>
                <w:sz w:val="23"/>
                <w:szCs w:val="23"/>
              </w:rPr>
            </w:pPr>
            <w:r w:rsidRPr="00D9034A">
              <w:rPr>
                <w:rFonts w:cs="Tahoma"/>
                <w:sz w:val="23"/>
                <w:szCs w:val="23"/>
              </w:rPr>
              <w:t xml:space="preserve">To contribute to the teaching and wider work of the relevant subject team to support the work of the University.  To work with others to ensure all-round student experience and success and to promote the ambition and profile of the University in both internal and external networks. To work with others to develop high-quality teaching, including the refreshing of relevant subject and pedagogical knowledge through full engagement with relevant scholarship in the area(s). </w:t>
            </w:r>
            <w:r w:rsidR="00814A69" w:rsidRPr="00D9034A">
              <w:rPr>
                <w:rFonts w:cs="Tahoma"/>
                <w:sz w:val="23"/>
                <w:szCs w:val="23"/>
                <w:shd w:val="clear" w:color="auto" w:fill="FFFFFF" w:themeFill="background1"/>
              </w:rPr>
              <w:t xml:space="preserve">To support the work of the University in the achievement of the highest standards including the </w:t>
            </w:r>
            <w:r w:rsidR="00F03352" w:rsidRPr="00D9034A">
              <w:rPr>
                <w:rFonts w:cs="Tahoma"/>
                <w:sz w:val="23"/>
                <w:szCs w:val="23"/>
                <w:shd w:val="clear" w:color="auto" w:fill="FFFFFF" w:themeFill="background1"/>
              </w:rPr>
              <w:t>TEF ratings.</w:t>
            </w:r>
          </w:p>
          <w:p w:rsidR="00D71BE3" w:rsidRPr="00D9034A" w:rsidRDefault="00D71BE3" w:rsidP="009A0095">
            <w:pPr>
              <w:rPr>
                <w:rFonts w:cs="Tahoma"/>
                <w:i/>
                <w:sz w:val="23"/>
                <w:szCs w:val="23"/>
              </w:rPr>
            </w:pPr>
          </w:p>
        </w:tc>
      </w:tr>
    </w:tbl>
    <w:p w:rsidR="00D71BE3" w:rsidRPr="00D9034A" w:rsidRDefault="00D71BE3" w:rsidP="00D71BE3">
      <w:pPr>
        <w:rPr>
          <w:rFonts w:cs="Tahoma"/>
          <w:sz w:val="23"/>
          <w:szCs w:val="23"/>
        </w:rPr>
      </w:pPr>
    </w:p>
    <w:tbl>
      <w:tblPr>
        <w:tblW w:w="5000" w:type="pct"/>
        <w:tblLook w:val="01E0" w:firstRow="1" w:lastRow="1" w:firstColumn="1" w:lastColumn="1" w:noHBand="0" w:noVBand="0"/>
      </w:tblPr>
      <w:tblGrid>
        <w:gridCol w:w="3540"/>
        <w:gridCol w:w="5476"/>
      </w:tblGrid>
      <w:tr w:rsidR="00D71BE3" w:rsidRPr="00D9034A" w:rsidTr="00C73560">
        <w:tc>
          <w:tcPr>
            <w:tcW w:w="1963" w:type="pct"/>
            <w:tcBorders>
              <w:top w:val="single" w:sz="4" w:space="0" w:color="auto"/>
              <w:left w:val="single" w:sz="4" w:space="0" w:color="auto"/>
              <w:bottom w:val="single" w:sz="4" w:space="0" w:color="auto"/>
              <w:right w:val="single" w:sz="4" w:space="0" w:color="auto"/>
            </w:tcBorders>
          </w:tcPr>
          <w:p w:rsidR="00D71BE3" w:rsidRPr="00D9034A" w:rsidRDefault="00D71BE3" w:rsidP="009A0095">
            <w:pPr>
              <w:pStyle w:val="Heading3"/>
              <w:rPr>
                <w:rFonts w:cs="Tahoma"/>
                <w:sz w:val="23"/>
                <w:szCs w:val="23"/>
              </w:rPr>
            </w:pPr>
            <w:r w:rsidRPr="00D9034A">
              <w:rPr>
                <w:rFonts w:cs="Tahoma"/>
                <w:sz w:val="23"/>
                <w:szCs w:val="23"/>
              </w:rPr>
              <w:t>Activities</w:t>
            </w:r>
          </w:p>
        </w:tc>
        <w:tc>
          <w:tcPr>
            <w:tcW w:w="3037" w:type="pct"/>
            <w:tcBorders>
              <w:top w:val="single" w:sz="4" w:space="0" w:color="auto"/>
              <w:left w:val="single" w:sz="4" w:space="0" w:color="auto"/>
              <w:bottom w:val="single" w:sz="4" w:space="0" w:color="auto"/>
              <w:right w:val="single" w:sz="4" w:space="0" w:color="auto"/>
            </w:tcBorders>
          </w:tcPr>
          <w:p w:rsidR="00D71BE3" w:rsidRPr="00D9034A" w:rsidRDefault="00D71BE3" w:rsidP="009A0095">
            <w:pPr>
              <w:pStyle w:val="Heading3"/>
              <w:rPr>
                <w:rFonts w:cs="Tahoma"/>
                <w:sz w:val="23"/>
                <w:szCs w:val="23"/>
              </w:rPr>
            </w:pPr>
            <w:r w:rsidRPr="00D9034A">
              <w:rPr>
                <w:rFonts w:cs="Tahoma"/>
                <w:sz w:val="23"/>
                <w:szCs w:val="23"/>
              </w:rPr>
              <w:t>Examples of role requirements</w:t>
            </w:r>
          </w:p>
        </w:tc>
      </w:tr>
      <w:tr w:rsidR="00D71BE3" w:rsidRPr="00D9034A" w:rsidTr="009A0095">
        <w:trPr>
          <w:trHeight w:val="490"/>
        </w:trPr>
        <w:tc>
          <w:tcPr>
            <w:tcW w:w="5000" w:type="pct"/>
            <w:gridSpan w:val="2"/>
            <w:tcBorders>
              <w:top w:val="single" w:sz="4" w:space="0" w:color="auto"/>
              <w:left w:val="single" w:sz="4" w:space="0" w:color="auto"/>
              <w:bottom w:val="single" w:sz="4" w:space="0" w:color="auto"/>
              <w:right w:val="single" w:sz="4" w:space="0" w:color="auto"/>
            </w:tcBorders>
          </w:tcPr>
          <w:p w:rsidR="00D71BE3" w:rsidRPr="00D9034A" w:rsidRDefault="00D71BE3" w:rsidP="009A0095">
            <w:pPr>
              <w:rPr>
                <w:rFonts w:cs="Tahoma"/>
                <w:sz w:val="23"/>
                <w:szCs w:val="23"/>
              </w:rPr>
            </w:pPr>
            <w:r w:rsidRPr="00D9034A">
              <w:rPr>
                <w:rFonts w:cs="Tahoma"/>
                <w:sz w:val="23"/>
                <w:szCs w:val="23"/>
              </w:rPr>
              <w:t>1</w:t>
            </w:r>
            <w:r w:rsidRPr="00D9034A">
              <w:rPr>
                <w:rFonts w:cs="Tahoma"/>
                <w:sz w:val="23"/>
                <w:szCs w:val="23"/>
              </w:rPr>
              <w:tab/>
              <w:t>Communication</w:t>
            </w:r>
          </w:p>
          <w:p w:rsidR="00D71BE3" w:rsidRPr="00D9034A" w:rsidRDefault="00D71BE3" w:rsidP="009A0095">
            <w:pPr>
              <w:rPr>
                <w:rFonts w:cs="Tahoma"/>
                <w:sz w:val="23"/>
                <w:szCs w:val="23"/>
              </w:rPr>
            </w:pPr>
            <w:r w:rsidRPr="00D9034A">
              <w:rPr>
                <w:rFonts w:cs="Tahoma"/>
                <w:sz w:val="23"/>
                <w:szCs w:val="23"/>
                <w:u w:val="single"/>
              </w:rPr>
              <w:t>Oral</w:t>
            </w:r>
          </w:p>
          <w:p w:rsidR="00D71BE3" w:rsidRPr="00D9034A" w:rsidRDefault="00D71BE3" w:rsidP="00D71BE3">
            <w:pPr>
              <w:numPr>
                <w:ilvl w:val="0"/>
                <w:numId w:val="13"/>
              </w:numPr>
              <w:spacing w:after="0" w:line="240" w:lineRule="auto"/>
              <w:rPr>
                <w:rFonts w:cs="Tahoma"/>
                <w:sz w:val="23"/>
                <w:szCs w:val="23"/>
              </w:rPr>
            </w:pPr>
            <w:r w:rsidRPr="00D9034A">
              <w:rPr>
                <w:rFonts w:cs="Tahoma"/>
                <w:sz w:val="23"/>
                <w:szCs w:val="23"/>
              </w:rPr>
              <w:t>Receive, understand and convey information, using a range of media, in a clear and accurate manner from routine (e.g. telephone queries) to complex (e.g. delivering lectures at undergraduate level or, where appropriate and the opportunity exists, above);</w:t>
            </w:r>
          </w:p>
          <w:p w:rsidR="00D71BE3" w:rsidRPr="00D9034A" w:rsidRDefault="00D71BE3" w:rsidP="00D71BE3">
            <w:pPr>
              <w:numPr>
                <w:ilvl w:val="0"/>
                <w:numId w:val="14"/>
              </w:numPr>
              <w:spacing w:after="0" w:line="240" w:lineRule="auto"/>
              <w:rPr>
                <w:rFonts w:cs="Tahoma"/>
                <w:sz w:val="23"/>
                <w:szCs w:val="23"/>
              </w:rPr>
            </w:pPr>
            <w:r w:rsidRPr="00D9034A">
              <w:rPr>
                <w:rFonts w:cs="Tahoma"/>
                <w:sz w:val="23"/>
                <w:szCs w:val="23"/>
              </w:rPr>
              <w:t>Convey concepts and theories effectively in lectures;</w:t>
            </w:r>
          </w:p>
          <w:p w:rsidR="00D71BE3" w:rsidRPr="00D9034A" w:rsidRDefault="00D71BE3" w:rsidP="00D71BE3">
            <w:pPr>
              <w:numPr>
                <w:ilvl w:val="0"/>
                <w:numId w:val="13"/>
              </w:numPr>
              <w:spacing w:after="0" w:line="240" w:lineRule="auto"/>
              <w:rPr>
                <w:rFonts w:cs="Tahoma"/>
                <w:sz w:val="23"/>
                <w:szCs w:val="23"/>
              </w:rPr>
            </w:pPr>
            <w:r w:rsidRPr="00D9034A">
              <w:rPr>
                <w:rFonts w:cs="Tahoma"/>
                <w:sz w:val="23"/>
                <w:szCs w:val="23"/>
              </w:rPr>
              <w:t xml:space="preserve">Provide oral feedback to students at undergraduate level or above; </w:t>
            </w:r>
          </w:p>
          <w:p w:rsidR="00D71BE3" w:rsidRPr="00D9034A" w:rsidRDefault="00D71BE3" w:rsidP="00D71BE3">
            <w:pPr>
              <w:numPr>
                <w:ilvl w:val="0"/>
                <w:numId w:val="13"/>
              </w:numPr>
              <w:spacing w:after="0" w:line="240" w:lineRule="auto"/>
              <w:rPr>
                <w:rFonts w:cs="Tahoma"/>
                <w:sz w:val="23"/>
                <w:szCs w:val="23"/>
              </w:rPr>
            </w:pPr>
            <w:r w:rsidRPr="00D9034A">
              <w:rPr>
                <w:rFonts w:cs="Tahoma"/>
                <w:sz w:val="23"/>
                <w:szCs w:val="23"/>
              </w:rPr>
              <w:t>Effectively communicate outcomes of scholarly engagement, for example by active participation in a relevan</w:t>
            </w:r>
            <w:r w:rsidR="00F03352" w:rsidRPr="00D9034A">
              <w:rPr>
                <w:rFonts w:cs="Tahoma"/>
                <w:sz w:val="23"/>
                <w:szCs w:val="23"/>
              </w:rPr>
              <w:t>t Community of Practice, and/or the development of pedagogically focused presentations at appropriate fora.</w:t>
            </w:r>
            <w:r w:rsidRPr="00D9034A">
              <w:rPr>
                <w:rFonts w:cs="Tahoma"/>
                <w:sz w:val="23"/>
                <w:szCs w:val="23"/>
              </w:rPr>
              <w:t xml:space="preserve"> </w:t>
            </w:r>
          </w:p>
          <w:p w:rsidR="00D71BE3" w:rsidRPr="00D9034A" w:rsidRDefault="00D71BE3" w:rsidP="009A0095">
            <w:pPr>
              <w:spacing w:after="0" w:line="240" w:lineRule="auto"/>
              <w:ind w:left="360"/>
              <w:rPr>
                <w:rFonts w:cs="Tahoma"/>
                <w:sz w:val="23"/>
                <w:szCs w:val="23"/>
              </w:rPr>
            </w:pPr>
          </w:p>
          <w:p w:rsidR="00D71BE3" w:rsidRPr="00D9034A" w:rsidRDefault="00D71BE3" w:rsidP="009A0095">
            <w:pPr>
              <w:rPr>
                <w:rFonts w:cs="Tahoma"/>
                <w:sz w:val="23"/>
                <w:szCs w:val="23"/>
              </w:rPr>
            </w:pPr>
            <w:r w:rsidRPr="00D9034A">
              <w:rPr>
                <w:rFonts w:cs="Tahoma"/>
                <w:sz w:val="23"/>
                <w:szCs w:val="23"/>
                <w:u w:val="single"/>
              </w:rPr>
              <w:t>Written</w:t>
            </w:r>
          </w:p>
          <w:p w:rsidR="00D71BE3" w:rsidRPr="00D9034A" w:rsidRDefault="00D71BE3" w:rsidP="00D71BE3">
            <w:pPr>
              <w:numPr>
                <w:ilvl w:val="0"/>
                <w:numId w:val="14"/>
              </w:numPr>
              <w:spacing w:after="0" w:line="240" w:lineRule="auto"/>
              <w:rPr>
                <w:rFonts w:cs="Tahoma"/>
                <w:sz w:val="23"/>
                <w:szCs w:val="23"/>
              </w:rPr>
            </w:pPr>
            <w:r w:rsidRPr="00D9034A">
              <w:rPr>
                <w:rFonts w:cs="Tahoma"/>
                <w:sz w:val="23"/>
                <w:szCs w:val="23"/>
              </w:rPr>
              <w:t>Receive, understand and convey information, using a range of media, in a clear and accurate manner from routine (e.g. e-mail, memos and letters) to complex (e.g. writing lectures;</w:t>
            </w:r>
          </w:p>
          <w:p w:rsidR="00D71BE3" w:rsidRPr="00D9034A" w:rsidRDefault="00D71BE3" w:rsidP="00D71BE3">
            <w:pPr>
              <w:numPr>
                <w:ilvl w:val="0"/>
                <w:numId w:val="14"/>
              </w:numPr>
              <w:spacing w:after="0" w:line="240" w:lineRule="auto"/>
              <w:rPr>
                <w:rFonts w:cs="Tahoma"/>
                <w:sz w:val="23"/>
                <w:szCs w:val="23"/>
              </w:rPr>
            </w:pPr>
            <w:r w:rsidRPr="00D9034A">
              <w:rPr>
                <w:rFonts w:cs="Tahoma"/>
                <w:sz w:val="23"/>
                <w:szCs w:val="23"/>
              </w:rPr>
              <w:lastRenderedPageBreak/>
              <w:t>Undertake with others responsibility for drafting of high-quality teaching materials, for example course handbooks, Moodle materials, student-facing information relating to course content;</w:t>
            </w:r>
          </w:p>
          <w:p w:rsidR="00D71BE3" w:rsidRPr="00D9034A" w:rsidRDefault="00D71BE3" w:rsidP="00D71BE3">
            <w:pPr>
              <w:numPr>
                <w:ilvl w:val="0"/>
                <w:numId w:val="14"/>
              </w:numPr>
              <w:spacing w:after="0" w:line="240" w:lineRule="auto"/>
              <w:rPr>
                <w:rFonts w:cs="Tahoma"/>
                <w:sz w:val="23"/>
                <w:szCs w:val="23"/>
              </w:rPr>
            </w:pPr>
            <w:r w:rsidRPr="00D9034A">
              <w:rPr>
                <w:rFonts w:cs="Tahoma"/>
                <w:sz w:val="23"/>
                <w:szCs w:val="23"/>
              </w:rPr>
              <w:t>Contribute, where required, to processes such as Annual Review and Enhancement and drafting of reports relating to course delivery and student satisfaction.</w:t>
            </w:r>
          </w:p>
          <w:p w:rsidR="00D71BE3" w:rsidRPr="00D9034A" w:rsidRDefault="00D71BE3" w:rsidP="009A0095">
            <w:pPr>
              <w:ind w:left="720"/>
              <w:rPr>
                <w:rFonts w:cs="Tahoma"/>
                <w:sz w:val="23"/>
                <w:szCs w:val="23"/>
              </w:rPr>
            </w:pPr>
          </w:p>
        </w:tc>
      </w:tr>
      <w:tr w:rsidR="00D71BE3" w:rsidRPr="00D9034A" w:rsidTr="009A0095">
        <w:trPr>
          <w:trHeight w:val="490"/>
        </w:trPr>
        <w:tc>
          <w:tcPr>
            <w:tcW w:w="5000" w:type="pct"/>
            <w:gridSpan w:val="2"/>
            <w:tcBorders>
              <w:top w:val="single" w:sz="4" w:space="0" w:color="auto"/>
              <w:left w:val="single" w:sz="4" w:space="0" w:color="auto"/>
              <w:bottom w:val="single" w:sz="4" w:space="0" w:color="auto"/>
              <w:right w:val="single" w:sz="4" w:space="0" w:color="auto"/>
            </w:tcBorders>
          </w:tcPr>
          <w:p w:rsidR="00D71BE3" w:rsidRPr="00D9034A" w:rsidRDefault="00D71BE3" w:rsidP="009A0095">
            <w:pPr>
              <w:rPr>
                <w:rFonts w:cs="Tahoma"/>
                <w:sz w:val="23"/>
                <w:szCs w:val="23"/>
              </w:rPr>
            </w:pPr>
            <w:r w:rsidRPr="00D9034A">
              <w:rPr>
                <w:rFonts w:cs="Tahoma"/>
                <w:sz w:val="23"/>
                <w:szCs w:val="23"/>
              </w:rPr>
              <w:lastRenderedPageBreak/>
              <w:t xml:space="preserve">2 </w:t>
            </w:r>
            <w:r w:rsidRPr="00D9034A">
              <w:rPr>
                <w:rFonts w:cs="Tahoma"/>
                <w:sz w:val="23"/>
                <w:szCs w:val="23"/>
              </w:rPr>
              <w:tab/>
              <w:t>Teamwork and motivation</w:t>
            </w:r>
          </w:p>
          <w:p w:rsidR="00D71BE3" w:rsidRPr="00D9034A" w:rsidRDefault="00D71BE3" w:rsidP="00D71BE3">
            <w:pPr>
              <w:numPr>
                <w:ilvl w:val="0"/>
                <w:numId w:val="1"/>
              </w:numPr>
              <w:spacing w:after="0" w:line="240" w:lineRule="auto"/>
              <w:rPr>
                <w:rFonts w:cs="Tahoma"/>
                <w:sz w:val="23"/>
                <w:szCs w:val="23"/>
              </w:rPr>
            </w:pPr>
            <w:r w:rsidRPr="00D9034A">
              <w:rPr>
                <w:rFonts w:cs="Tahoma"/>
                <w:sz w:val="23"/>
                <w:szCs w:val="23"/>
              </w:rPr>
              <w:t>Clarify requirements and agree responsibilities with regard to e.g. teaching delivery</w:t>
            </w:r>
            <w:r w:rsidR="00D9034A">
              <w:rPr>
                <w:rFonts w:cs="Tahoma"/>
                <w:sz w:val="23"/>
                <w:szCs w:val="23"/>
              </w:rPr>
              <w:t>;</w:t>
            </w:r>
          </w:p>
          <w:p w:rsidR="00D71BE3" w:rsidRPr="00D9034A" w:rsidRDefault="00D71BE3" w:rsidP="00D71BE3">
            <w:pPr>
              <w:numPr>
                <w:ilvl w:val="0"/>
                <w:numId w:val="1"/>
              </w:numPr>
              <w:spacing w:after="0" w:line="240" w:lineRule="auto"/>
              <w:rPr>
                <w:rFonts w:cs="Tahoma"/>
                <w:sz w:val="23"/>
                <w:szCs w:val="23"/>
              </w:rPr>
            </w:pPr>
            <w:r w:rsidRPr="00D9034A">
              <w:rPr>
                <w:rFonts w:cs="Tahoma"/>
                <w:sz w:val="23"/>
                <w:szCs w:val="23"/>
              </w:rPr>
              <w:t>Collaborate with colleagues e.g. in taking part with others in curriculum development and design;</w:t>
            </w:r>
          </w:p>
          <w:p w:rsidR="00D71BE3" w:rsidRPr="00D9034A" w:rsidRDefault="00E46D84" w:rsidP="00D71BE3">
            <w:pPr>
              <w:numPr>
                <w:ilvl w:val="0"/>
                <w:numId w:val="1"/>
              </w:numPr>
              <w:spacing w:after="0" w:line="240" w:lineRule="auto"/>
              <w:rPr>
                <w:rFonts w:cs="Tahoma"/>
                <w:sz w:val="23"/>
                <w:szCs w:val="23"/>
              </w:rPr>
            </w:pPr>
            <w:r w:rsidRPr="00D9034A">
              <w:rPr>
                <w:rFonts w:cs="Tahoma"/>
                <w:sz w:val="23"/>
                <w:szCs w:val="23"/>
              </w:rPr>
              <w:t>A</w:t>
            </w:r>
            <w:r w:rsidR="00D71BE3" w:rsidRPr="00D9034A">
              <w:rPr>
                <w:rFonts w:cs="Tahoma"/>
                <w:sz w:val="23"/>
                <w:szCs w:val="23"/>
              </w:rPr>
              <w:t>ssist with the mentoring of less experienced staff (for example by participation in Learning and Teaching Week, Communities of Practice, Early Career Teaching Framework, Key Practitioners in Learning and Teaching);</w:t>
            </w:r>
          </w:p>
          <w:p w:rsidR="00D71BE3" w:rsidRPr="00D9034A" w:rsidRDefault="00D71BE3" w:rsidP="00D71BE3">
            <w:pPr>
              <w:numPr>
                <w:ilvl w:val="0"/>
                <w:numId w:val="1"/>
              </w:numPr>
              <w:spacing w:after="0" w:line="240" w:lineRule="auto"/>
              <w:rPr>
                <w:rFonts w:cs="Tahoma"/>
                <w:sz w:val="23"/>
                <w:szCs w:val="23"/>
              </w:rPr>
            </w:pPr>
            <w:r w:rsidRPr="00D9034A">
              <w:rPr>
                <w:rFonts w:cs="Tahoma"/>
                <w:sz w:val="23"/>
                <w:szCs w:val="23"/>
              </w:rPr>
              <w:t>Attend and contribute to subject group meetings.</w:t>
            </w:r>
          </w:p>
          <w:p w:rsidR="00D71BE3" w:rsidRPr="00D9034A" w:rsidRDefault="00D71BE3" w:rsidP="009A0095">
            <w:pPr>
              <w:ind w:left="360"/>
              <w:rPr>
                <w:rFonts w:cs="Tahoma"/>
                <w:sz w:val="23"/>
                <w:szCs w:val="23"/>
              </w:rPr>
            </w:pPr>
          </w:p>
        </w:tc>
      </w:tr>
      <w:tr w:rsidR="00D71BE3" w:rsidRPr="00D9034A" w:rsidTr="009A0095">
        <w:trPr>
          <w:trHeight w:val="490"/>
        </w:trPr>
        <w:tc>
          <w:tcPr>
            <w:tcW w:w="5000" w:type="pct"/>
            <w:gridSpan w:val="2"/>
            <w:tcBorders>
              <w:top w:val="single" w:sz="4" w:space="0" w:color="auto"/>
              <w:left w:val="single" w:sz="4" w:space="0" w:color="auto"/>
              <w:bottom w:val="single" w:sz="4" w:space="0" w:color="auto"/>
              <w:right w:val="single" w:sz="4" w:space="0" w:color="auto"/>
            </w:tcBorders>
          </w:tcPr>
          <w:p w:rsidR="00D71BE3" w:rsidRPr="00D9034A" w:rsidRDefault="00D71BE3" w:rsidP="009A0095">
            <w:pPr>
              <w:rPr>
                <w:rFonts w:cs="Tahoma"/>
                <w:sz w:val="23"/>
                <w:szCs w:val="23"/>
              </w:rPr>
            </w:pPr>
            <w:r w:rsidRPr="00D9034A">
              <w:rPr>
                <w:rFonts w:cs="Tahoma"/>
                <w:sz w:val="23"/>
                <w:szCs w:val="23"/>
              </w:rPr>
              <w:t xml:space="preserve">3 </w:t>
            </w:r>
            <w:r w:rsidRPr="00D9034A">
              <w:rPr>
                <w:rFonts w:cs="Tahoma"/>
                <w:sz w:val="23"/>
                <w:szCs w:val="23"/>
              </w:rPr>
              <w:tab/>
              <w:t>Liaison and networking</w:t>
            </w:r>
          </w:p>
          <w:p w:rsidR="00D71BE3" w:rsidRPr="00D9034A" w:rsidRDefault="00D71BE3" w:rsidP="00D71BE3">
            <w:pPr>
              <w:numPr>
                <w:ilvl w:val="0"/>
                <w:numId w:val="2"/>
              </w:numPr>
              <w:spacing w:after="0" w:line="240" w:lineRule="auto"/>
              <w:rPr>
                <w:rFonts w:cs="Tahoma"/>
                <w:sz w:val="23"/>
                <w:szCs w:val="23"/>
              </w:rPr>
            </w:pPr>
            <w:r w:rsidRPr="00D9034A">
              <w:rPr>
                <w:rFonts w:cs="Tahoma"/>
                <w:sz w:val="23"/>
                <w:szCs w:val="23"/>
              </w:rPr>
              <w:t>Liaise with colleagues and students on a daily basis.</w:t>
            </w:r>
          </w:p>
          <w:p w:rsidR="00D71BE3" w:rsidRPr="00D9034A" w:rsidRDefault="00D71BE3" w:rsidP="00D71BE3">
            <w:pPr>
              <w:numPr>
                <w:ilvl w:val="0"/>
                <w:numId w:val="2"/>
              </w:numPr>
              <w:spacing w:after="0" w:line="240" w:lineRule="auto"/>
              <w:rPr>
                <w:rFonts w:cs="Tahoma"/>
                <w:sz w:val="23"/>
                <w:szCs w:val="23"/>
              </w:rPr>
            </w:pPr>
            <w:r w:rsidRPr="00D9034A">
              <w:rPr>
                <w:rFonts w:cs="Tahoma"/>
                <w:sz w:val="23"/>
                <w:szCs w:val="23"/>
              </w:rPr>
              <w:t>Build internal contacts and participate in internal networks for the exchange of information and to form relationships for future collaboration.</w:t>
            </w:r>
          </w:p>
          <w:p w:rsidR="00D71BE3" w:rsidRPr="00D9034A" w:rsidRDefault="00D71BE3" w:rsidP="00D71BE3">
            <w:pPr>
              <w:numPr>
                <w:ilvl w:val="0"/>
                <w:numId w:val="2"/>
              </w:numPr>
              <w:spacing w:after="0" w:line="240" w:lineRule="auto"/>
              <w:rPr>
                <w:rFonts w:cs="Tahoma"/>
                <w:sz w:val="23"/>
                <w:szCs w:val="23"/>
              </w:rPr>
            </w:pPr>
            <w:r w:rsidRPr="00D9034A">
              <w:rPr>
                <w:rFonts w:cs="Tahoma"/>
                <w:sz w:val="23"/>
                <w:szCs w:val="23"/>
              </w:rPr>
              <w:t>Join external networks to share information and ideas.</w:t>
            </w:r>
          </w:p>
          <w:p w:rsidR="00D71BE3" w:rsidRPr="00D9034A" w:rsidRDefault="00D71BE3" w:rsidP="00D71BE3">
            <w:pPr>
              <w:numPr>
                <w:ilvl w:val="0"/>
                <w:numId w:val="2"/>
              </w:numPr>
              <w:spacing w:after="0" w:line="240" w:lineRule="auto"/>
              <w:rPr>
                <w:rFonts w:cs="Tahoma"/>
                <w:sz w:val="23"/>
                <w:szCs w:val="23"/>
              </w:rPr>
            </w:pPr>
            <w:r w:rsidRPr="00D9034A">
              <w:rPr>
                <w:rFonts w:cs="Tahoma"/>
                <w:sz w:val="23"/>
                <w:szCs w:val="23"/>
              </w:rPr>
              <w:t>Participate in external networks (e.g. membership of relevant academic society, schools liaison).</w:t>
            </w:r>
          </w:p>
          <w:p w:rsidR="00D71BE3" w:rsidRPr="00D9034A" w:rsidRDefault="00D71BE3" w:rsidP="009A0095">
            <w:pPr>
              <w:ind w:left="720"/>
              <w:rPr>
                <w:rFonts w:cs="Tahoma"/>
                <w:sz w:val="23"/>
                <w:szCs w:val="23"/>
              </w:rPr>
            </w:pPr>
          </w:p>
        </w:tc>
      </w:tr>
      <w:tr w:rsidR="00D71BE3" w:rsidRPr="00D9034A" w:rsidTr="009A0095">
        <w:trPr>
          <w:trHeight w:val="490"/>
        </w:trPr>
        <w:tc>
          <w:tcPr>
            <w:tcW w:w="5000" w:type="pct"/>
            <w:gridSpan w:val="2"/>
            <w:tcBorders>
              <w:top w:val="single" w:sz="4" w:space="0" w:color="auto"/>
              <w:left w:val="single" w:sz="4" w:space="0" w:color="auto"/>
              <w:bottom w:val="single" w:sz="4" w:space="0" w:color="auto"/>
              <w:right w:val="single" w:sz="4" w:space="0" w:color="auto"/>
            </w:tcBorders>
          </w:tcPr>
          <w:p w:rsidR="00D71BE3" w:rsidRPr="00D9034A" w:rsidRDefault="00D71BE3" w:rsidP="009A0095">
            <w:pPr>
              <w:rPr>
                <w:rFonts w:cs="Tahoma"/>
                <w:sz w:val="23"/>
                <w:szCs w:val="23"/>
              </w:rPr>
            </w:pPr>
            <w:r w:rsidRPr="00D9034A">
              <w:rPr>
                <w:rFonts w:cs="Tahoma"/>
                <w:sz w:val="23"/>
                <w:szCs w:val="23"/>
              </w:rPr>
              <w:t xml:space="preserve">4 </w:t>
            </w:r>
            <w:r w:rsidRPr="00D9034A">
              <w:rPr>
                <w:rFonts w:cs="Tahoma"/>
                <w:sz w:val="23"/>
                <w:szCs w:val="23"/>
              </w:rPr>
              <w:tab/>
              <w:t>Service delivery</w:t>
            </w:r>
          </w:p>
          <w:p w:rsidR="00D71BE3" w:rsidRPr="00D9034A" w:rsidRDefault="00D71BE3" w:rsidP="00D71BE3">
            <w:pPr>
              <w:numPr>
                <w:ilvl w:val="0"/>
                <w:numId w:val="10"/>
              </w:numPr>
              <w:spacing w:after="0" w:line="240" w:lineRule="auto"/>
              <w:rPr>
                <w:rFonts w:cs="Tahoma"/>
                <w:sz w:val="23"/>
                <w:szCs w:val="23"/>
              </w:rPr>
            </w:pPr>
            <w:r w:rsidRPr="00D9034A">
              <w:rPr>
                <w:rFonts w:cs="Tahoma"/>
                <w:sz w:val="23"/>
                <w:szCs w:val="23"/>
              </w:rPr>
              <w:t>Understand students’ needs and be receptive to feedback;</w:t>
            </w:r>
          </w:p>
          <w:p w:rsidR="00D71BE3" w:rsidRPr="00D9034A" w:rsidRDefault="00D71BE3" w:rsidP="00D71BE3">
            <w:pPr>
              <w:numPr>
                <w:ilvl w:val="0"/>
                <w:numId w:val="10"/>
              </w:numPr>
              <w:spacing w:after="0" w:line="240" w:lineRule="auto"/>
              <w:rPr>
                <w:rFonts w:cs="Tahoma"/>
                <w:sz w:val="23"/>
                <w:szCs w:val="23"/>
              </w:rPr>
            </w:pPr>
            <w:r w:rsidRPr="00D9034A">
              <w:rPr>
                <w:rFonts w:cs="Tahoma"/>
                <w:sz w:val="23"/>
                <w:szCs w:val="23"/>
              </w:rPr>
              <w:t>Where appropriate, seek guidance on improvement of teaching and work with more experienced colleagues to ensure that teaching is effective and of an appropriate standard of delivery;</w:t>
            </w:r>
          </w:p>
          <w:p w:rsidR="00D71BE3" w:rsidRPr="00D9034A" w:rsidRDefault="00D71BE3" w:rsidP="00D71BE3">
            <w:pPr>
              <w:numPr>
                <w:ilvl w:val="0"/>
                <w:numId w:val="10"/>
              </w:numPr>
              <w:spacing w:after="0" w:line="240" w:lineRule="auto"/>
              <w:rPr>
                <w:rFonts w:cs="Tahoma"/>
                <w:sz w:val="23"/>
                <w:szCs w:val="23"/>
              </w:rPr>
            </w:pPr>
            <w:r w:rsidRPr="00D9034A">
              <w:rPr>
                <w:rFonts w:cs="Tahoma"/>
                <w:sz w:val="23"/>
                <w:szCs w:val="23"/>
              </w:rPr>
              <w:t>Actively engage in scholarly activity so as to ensure that teaching is up-to-date and reflects current subject-specific developments;</w:t>
            </w:r>
          </w:p>
          <w:p w:rsidR="00D71BE3" w:rsidRPr="00D9034A" w:rsidRDefault="00D71BE3" w:rsidP="00D71BE3">
            <w:pPr>
              <w:numPr>
                <w:ilvl w:val="0"/>
                <w:numId w:val="10"/>
              </w:numPr>
              <w:spacing w:after="0" w:line="240" w:lineRule="auto"/>
              <w:rPr>
                <w:rFonts w:cs="Tahoma"/>
                <w:sz w:val="23"/>
                <w:szCs w:val="23"/>
              </w:rPr>
            </w:pPr>
            <w:r w:rsidRPr="00D9034A">
              <w:rPr>
                <w:rFonts w:cs="Tahoma"/>
                <w:sz w:val="23"/>
                <w:szCs w:val="23"/>
              </w:rPr>
              <w:t>Work within Hope’s overall procedures or policies (e.g. quality assurance, course handbook, assessment criteria).</w:t>
            </w:r>
          </w:p>
          <w:p w:rsidR="00D71BE3" w:rsidRPr="00D9034A" w:rsidRDefault="00D71BE3" w:rsidP="009A0095">
            <w:pPr>
              <w:ind w:left="360"/>
              <w:rPr>
                <w:rFonts w:cs="Tahoma"/>
                <w:sz w:val="23"/>
                <w:szCs w:val="23"/>
              </w:rPr>
            </w:pPr>
          </w:p>
        </w:tc>
      </w:tr>
      <w:tr w:rsidR="00D71BE3" w:rsidRPr="00D9034A" w:rsidTr="009A0095">
        <w:trPr>
          <w:trHeight w:val="490"/>
        </w:trPr>
        <w:tc>
          <w:tcPr>
            <w:tcW w:w="5000" w:type="pct"/>
            <w:gridSpan w:val="2"/>
            <w:tcBorders>
              <w:top w:val="single" w:sz="4" w:space="0" w:color="auto"/>
              <w:left w:val="single" w:sz="4" w:space="0" w:color="auto"/>
              <w:bottom w:val="single" w:sz="4" w:space="0" w:color="auto"/>
              <w:right w:val="single" w:sz="4" w:space="0" w:color="auto"/>
            </w:tcBorders>
          </w:tcPr>
          <w:p w:rsidR="00D71BE3" w:rsidRPr="00D9034A" w:rsidRDefault="00D71BE3" w:rsidP="009A0095">
            <w:pPr>
              <w:ind w:left="340" w:hanging="340"/>
              <w:rPr>
                <w:rFonts w:cs="Tahoma"/>
                <w:sz w:val="23"/>
                <w:szCs w:val="23"/>
              </w:rPr>
            </w:pPr>
            <w:r w:rsidRPr="00D9034A">
              <w:rPr>
                <w:rFonts w:cs="Tahoma"/>
                <w:sz w:val="23"/>
                <w:szCs w:val="23"/>
              </w:rPr>
              <w:t xml:space="preserve">5 </w:t>
            </w:r>
            <w:r w:rsidRPr="00D9034A">
              <w:rPr>
                <w:rFonts w:cs="Tahoma"/>
                <w:sz w:val="23"/>
                <w:szCs w:val="23"/>
              </w:rPr>
              <w:tab/>
              <w:t xml:space="preserve">      Decision making Processes and Outcomes</w:t>
            </w:r>
          </w:p>
          <w:p w:rsidR="00D71BE3" w:rsidRPr="00D9034A" w:rsidRDefault="00D71BE3" w:rsidP="00D71BE3">
            <w:pPr>
              <w:numPr>
                <w:ilvl w:val="0"/>
                <w:numId w:val="3"/>
              </w:numPr>
              <w:spacing w:after="0" w:line="240" w:lineRule="auto"/>
              <w:rPr>
                <w:rFonts w:cs="Tahoma"/>
                <w:sz w:val="23"/>
                <w:szCs w:val="23"/>
              </w:rPr>
            </w:pPr>
            <w:r w:rsidRPr="00D9034A">
              <w:rPr>
                <w:rFonts w:cs="Tahoma"/>
                <w:sz w:val="23"/>
                <w:szCs w:val="23"/>
              </w:rPr>
              <w:t>Contribute to collaborative decision making with colleagues (e.g. course content and delivery, assessment criteria, pedagogy)</w:t>
            </w:r>
            <w:r w:rsidR="00D9034A">
              <w:rPr>
                <w:rFonts w:cs="Tahoma"/>
                <w:sz w:val="23"/>
                <w:szCs w:val="23"/>
              </w:rPr>
              <w:t>;</w:t>
            </w:r>
          </w:p>
          <w:p w:rsidR="00D71BE3" w:rsidRPr="00D9034A" w:rsidRDefault="00D71BE3" w:rsidP="00D71BE3">
            <w:pPr>
              <w:numPr>
                <w:ilvl w:val="0"/>
                <w:numId w:val="3"/>
              </w:numPr>
              <w:spacing w:after="0" w:line="240" w:lineRule="auto"/>
              <w:rPr>
                <w:rFonts w:cs="Tahoma"/>
                <w:sz w:val="23"/>
                <w:szCs w:val="23"/>
              </w:rPr>
            </w:pPr>
            <w:r w:rsidRPr="00D9034A">
              <w:rPr>
                <w:rFonts w:cs="Tahoma"/>
                <w:sz w:val="23"/>
                <w:szCs w:val="23"/>
              </w:rPr>
              <w:t>Contribute to the process of decision making in areas of expertise (e.g. in teaching and learning strategy within a learning context, dealing with individual student issues and discussion of potential areas for departmental development such as new courses, student support initiatives).</w:t>
            </w:r>
          </w:p>
          <w:p w:rsidR="00D71BE3" w:rsidRPr="00D9034A" w:rsidRDefault="00D71BE3" w:rsidP="009A0095">
            <w:pPr>
              <w:ind w:left="360"/>
              <w:rPr>
                <w:rFonts w:cs="Tahoma"/>
                <w:sz w:val="23"/>
                <w:szCs w:val="23"/>
              </w:rPr>
            </w:pPr>
          </w:p>
        </w:tc>
      </w:tr>
      <w:tr w:rsidR="00D71BE3" w:rsidRPr="00D9034A" w:rsidTr="009A0095">
        <w:trPr>
          <w:trHeight w:val="490"/>
        </w:trPr>
        <w:tc>
          <w:tcPr>
            <w:tcW w:w="5000" w:type="pct"/>
            <w:gridSpan w:val="2"/>
            <w:tcBorders>
              <w:top w:val="single" w:sz="4" w:space="0" w:color="auto"/>
              <w:left w:val="single" w:sz="4" w:space="0" w:color="auto"/>
              <w:bottom w:val="single" w:sz="4" w:space="0" w:color="auto"/>
              <w:right w:val="single" w:sz="4" w:space="0" w:color="auto"/>
            </w:tcBorders>
          </w:tcPr>
          <w:p w:rsidR="00D71BE3" w:rsidRPr="00D9034A" w:rsidRDefault="00D71BE3" w:rsidP="009A0095">
            <w:pPr>
              <w:ind w:left="340" w:hanging="340"/>
              <w:rPr>
                <w:rFonts w:cs="Tahoma"/>
                <w:sz w:val="23"/>
                <w:szCs w:val="23"/>
              </w:rPr>
            </w:pPr>
            <w:r w:rsidRPr="00D9034A">
              <w:rPr>
                <w:rFonts w:cs="Tahoma"/>
                <w:sz w:val="23"/>
                <w:szCs w:val="23"/>
              </w:rPr>
              <w:t xml:space="preserve">6 </w:t>
            </w:r>
            <w:r w:rsidRPr="00D9034A">
              <w:rPr>
                <w:rFonts w:cs="Tahoma"/>
                <w:sz w:val="23"/>
                <w:szCs w:val="23"/>
              </w:rPr>
              <w:tab/>
              <w:t xml:space="preserve">      Planning and organising resources</w:t>
            </w:r>
          </w:p>
          <w:p w:rsidR="00D71BE3" w:rsidRPr="00D9034A" w:rsidRDefault="00D71BE3" w:rsidP="00D71BE3">
            <w:pPr>
              <w:numPr>
                <w:ilvl w:val="0"/>
                <w:numId w:val="4"/>
              </w:numPr>
              <w:spacing w:after="0" w:line="240" w:lineRule="auto"/>
              <w:rPr>
                <w:rFonts w:cs="Tahoma"/>
                <w:sz w:val="23"/>
                <w:szCs w:val="23"/>
              </w:rPr>
            </w:pPr>
            <w:r w:rsidRPr="00D9034A">
              <w:rPr>
                <w:rFonts w:cs="Tahoma"/>
                <w:sz w:val="23"/>
                <w:szCs w:val="23"/>
              </w:rPr>
              <w:lastRenderedPageBreak/>
              <w:t>Plan and prioritise own work or resources where it impacts on own responsibilities (e.g. teaching delivery and scholarly activity);</w:t>
            </w:r>
          </w:p>
          <w:p w:rsidR="00D71BE3" w:rsidRPr="00D9034A" w:rsidRDefault="00D71BE3" w:rsidP="00D71BE3">
            <w:pPr>
              <w:numPr>
                <w:ilvl w:val="0"/>
                <w:numId w:val="4"/>
              </w:numPr>
              <w:spacing w:after="0" w:line="240" w:lineRule="auto"/>
              <w:rPr>
                <w:rFonts w:cs="Tahoma"/>
                <w:sz w:val="23"/>
                <w:szCs w:val="23"/>
              </w:rPr>
            </w:pPr>
            <w:r w:rsidRPr="00D9034A">
              <w:rPr>
                <w:rFonts w:cs="Tahoma"/>
                <w:sz w:val="23"/>
                <w:szCs w:val="23"/>
              </w:rPr>
              <w:t>Work with others to plan and organise small projects ensuring effective use of resources (e.g. student societies);</w:t>
            </w:r>
          </w:p>
          <w:p w:rsidR="00D71BE3" w:rsidRPr="00D9034A" w:rsidRDefault="00D71BE3" w:rsidP="00D71BE3">
            <w:pPr>
              <w:numPr>
                <w:ilvl w:val="0"/>
                <w:numId w:val="4"/>
              </w:numPr>
              <w:spacing w:after="0" w:line="240" w:lineRule="auto"/>
              <w:rPr>
                <w:rFonts w:cs="Tahoma"/>
                <w:sz w:val="23"/>
                <w:szCs w:val="23"/>
              </w:rPr>
            </w:pPr>
            <w:r w:rsidRPr="00D9034A">
              <w:rPr>
                <w:rFonts w:cs="Tahoma"/>
                <w:sz w:val="23"/>
                <w:szCs w:val="23"/>
              </w:rPr>
              <w:t>Ensure that scholarly activity is planned, taking account of core teaching weeks and time between such;</w:t>
            </w:r>
          </w:p>
          <w:p w:rsidR="00D71BE3" w:rsidRPr="00D9034A" w:rsidRDefault="00D71BE3" w:rsidP="00D71BE3">
            <w:pPr>
              <w:numPr>
                <w:ilvl w:val="0"/>
                <w:numId w:val="4"/>
              </w:numPr>
              <w:spacing w:after="0" w:line="240" w:lineRule="auto"/>
              <w:rPr>
                <w:rFonts w:cs="Tahoma"/>
                <w:sz w:val="23"/>
                <w:szCs w:val="23"/>
              </w:rPr>
            </w:pPr>
            <w:r w:rsidRPr="00D9034A">
              <w:rPr>
                <w:rFonts w:cs="Tahoma"/>
                <w:sz w:val="23"/>
                <w:szCs w:val="23"/>
              </w:rPr>
              <w:t>Utilize scholarly time, including that made available under the national contract, effectively and report on progress when required in a timely manner.</w:t>
            </w:r>
          </w:p>
          <w:p w:rsidR="00D71BE3" w:rsidRPr="00D9034A" w:rsidRDefault="00D71BE3" w:rsidP="009A0095">
            <w:pPr>
              <w:rPr>
                <w:rFonts w:cs="Tahoma"/>
                <w:sz w:val="23"/>
                <w:szCs w:val="23"/>
              </w:rPr>
            </w:pPr>
          </w:p>
        </w:tc>
      </w:tr>
      <w:tr w:rsidR="00D71BE3" w:rsidRPr="00D9034A" w:rsidTr="009A0095">
        <w:trPr>
          <w:trHeight w:val="490"/>
        </w:trPr>
        <w:tc>
          <w:tcPr>
            <w:tcW w:w="5000" w:type="pct"/>
            <w:gridSpan w:val="2"/>
            <w:tcBorders>
              <w:top w:val="single" w:sz="4" w:space="0" w:color="auto"/>
              <w:left w:val="single" w:sz="4" w:space="0" w:color="auto"/>
              <w:bottom w:val="single" w:sz="4" w:space="0" w:color="auto"/>
              <w:right w:val="single" w:sz="4" w:space="0" w:color="auto"/>
            </w:tcBorders>
          </w:tcPr>
          <w:p w:rsidR="00D71BE3" w:rsidRPr="00D9034A" w:rsidRDefault="00D71BE3" w:rsidP="009A0095">
            <w:pPr>
              <w:ind w:left="340" w:hanging="340"/>
              <w:rPr>
                <w:rFonts w:cs="Tahoma"/>
                <w:sz w:val="23"/>
                <w:szCs w:val="23"/>
              </w:rPr>
            </w:pPr>
            <w:r w:rsidRPr="00D9034A">
              <w:rPr>
                <w:rFonts w:cs="Tahoma"/>
                <w:sz w:val="23"/>
                <w:szCs w:val="23"/>
              </w:rPr>
              <w:lastRenderedPageBreak/>
              <w:t xml:space="preserve">7 </w:t>
            </w:r>
            <w:r w:rsidRPr="00D9034A">
              <w:rPr>
                <w:rFonts w:cs="Tahoma"/>
                <w:sz w:val="23"/>
                <w:szCs w:val="23"/>
              </w:rPr>
              <w:tab/>
              <w:t xml:space="preserve">      Initiative and problem solving</w:t>
            </w:r>
          </w:p>
          <w:p w:rsidR="00D71BE3" w:rsidRPr="00D9034A" w:rsidRDefault="00D71BE3" w:rsidP="00D71BE3">
            <w:pPr>
              <w:numPr>
                <w:ilvl w:val="0"/>
                <w:numId w:val="11"/>
              </w:numPr>
              <w:spacing w:after="0" w:line="240" w:lineRule="auto"/>
              <w:rPr>
                <w:rFonts w:cs="Tahoma"/>
                <w:sz w:val="23"/>
                <w:szCs w:val="23"/>
              </w:rPr>
            </w:pPr>
            <w:r w:rsidRPr="00D9034A">
              <w:rPr>
                <w:rFonts w:cs="Tahoma"/>
                <w:sz w:val="23"/>
                <w:szCs w:val="23"/>
              </w:rPr>
              <w:t>Use initiative and creativity to identify areas and contribute to the resolution of diverse problems using judgement when adopting different approaches (e.g. student absences, assessment issues, learning and teaching approaches, contribution to interpreting data relating to student satisfaction/attendance/recruitment).</w:t>
            </w:r>
          </w:p>
          <w:p w:rsidR="00D71BE3" w:rsidRPr="00D9034A" w:rsidRDefault="00D71BE3" w:rsidP="009A0095">
            <w:pPr>
              <w:rPr>
                <w:rFonts w:cs="Tahoma"/>
                <w:sz w:val="23"/>
                <w:szCs w:val="23"/>
              </w:rPr>
            </w:pPr>
          </w:p>
        </w:tc>
      </w:tr>
      <w:tr w:rsidR="00D71BE3" w:rsidRPr="00D9034A" w:rsidTr="009A0095">
        <w:trPr>
          <w:trHeight w:val="490"/>
        </w:trPr>
        <w:tc>
          <w:tcPr>
            <w:tcW w:w="5000" w:type="pct"/>
            <w:gridSpan w:val="2"/>
            <w:tcBorders>
              <w:top w:val="single" w:sz="4" w:space="0" w:color="auto"/>
              <w:left w:val="single" w:sz="4" w:space="0" w:color="auto"/>
              <w:bottom w:val="single" w:sz="4" w:space="0" w:color="auto"/>
              <w:right w:val="single" w:sz="4" w:space="0" w:color="auto"/>
            </w:tcBorders>
          </w:tcPr>
          <w:p w:rsidR="00D71BE3" w:rsidRPr="00D9034A" w:rsidRDefault="00D71BE3" w:rsidP="009A0095">
            <w:pPr>
              <w:rPr>
                <w:rFonts w:cs="Tahoma"/>
                <w:sz w:val="23"/>
                <w:szCs w:val="23"/>
              </w:rPr>
            </w:pPr>
            <w:r w:rsidRPr="00D9034A">
              <w:rPr>
                <w:rFonts w:cs="Tahoma"/>
                <w:sz w:val="23"/>
                <w:szCs w:val="23"/>
              </w:rPr>
              <w:t xml:space="preserve">8 </w:t>
            </w:r>
            <w:r w:rsidRPr="00D9034A">
              <w:rPr>
                <w:rFonts w:cs="Tahoma"/>
                <w:sz w:val="23"/>
                <w:szCs w:val="23"/>
              </w:rPr>
              <w:tab/>
              <w:t>Analysis and research</w:t>
            </w:r>
          </w:p>
          <w:p w:rsidR="00D71BE3" w:rsidRPr="00D9034A" w:rsidRDefault="00D71BE3" w:rsidP="00D71BE3">
            <w:pPr>
              <w:numPr>
                <w:ilvl w:val="0"/>
                <w:numId w:val="5"/>
              </w:numPr>
              <w:spacing w:after="0" w:line="240" w:lineRule="auto"/>
              <w:rPr>
                <w:rFonts w:cs="Tahoma"/>
                <w:sz w:val="23"/>
                <w:szCs w:val="23"/>
              </w:rPr>
            </w:pPr>
            <w:r w:rsidRPr="00D9034A">
              <w:rPr>
                <w:rFonts w:cs="Tahoma"/>
                <w:sz w:val="23"/>
                <w:szCs w:val="23"/>
              </w:rPr>
              <w:t>Continually update knowledge and understanding in field or specialism;</w:t>
            </w:r>
          </w:p>
          <w:p w:rsidR="00D71BE3" w:rsidRPr="00D9034A" w:rsidRDefault="00D71BE3" w:rsidP="00D71BE3">
            <w:pPr>
              <w:numPr>
                <w:ilvl w:val="0"/>
                <w:numId w:val="5"/>
              </w:numPr>
              <w:spacing w:after="0" w:line="240" w:lineRule="auto"/>
              <w:rPr>
                <w:rFonts w:cs="Tahoma"/>
                <w:sz w:val="23"/>
                <w:szCs w:val="23"/>
              </w:rPr>
            </w:pPr>
            <w:r w:rsidRPr="00D9034A">
              <w:rPr>
                <w:rFonts w:cs="Tahoma"/>
                <w:sz w:val="23"/>
                <w:szCs w:val="23"/>
              </w:rPr>
              <w:t>Ensure that teaching materials remain current and reflect recent research in the area;</w:t>
            </w:r>
          </w:p>
          <w:p w:rsidR="00D71BE3" w:rsidRPr="00D9034A" w:rsidRDefault="00D71BE3" w:rsidP="00D71BE3">
            <w:pPr>
              <w:numPr>
                <w:ilvl w:val="0"/>
                <w:numId w:val="5"/>
              </w:numPr>
              <w:spacing w:after="0" w:line="240" w:lineRule="auto"/>
              <w:rPr>
                <w:rFonts w:cs="Tahoma"/>
                <w:sz w:val="23"/>
                <w:szCs w:val="23"/>
              </w:rPr>
            </w:pPr>
            <w:r w:rsidRPr="00D9034A">
              <w:rPr>
                <w:rFonts w:cs="Tahoma"/>
                <w:sz w:val="23"/>
                <w:szCs w:val="23"/>
              </w:rPr>
              <w:t>Conduct scholarly activity in own subject area and work towards appropriate dissemination for example:</w:t>
            </w:r>
          </w:p>
          <w:p w:rsidR="00D71BE3" w:rsidRPr="00D9034A" w:rsidRDefault="00D71BE3" w:rsidP="00D71BE3">
            <w:pPr>
              <w:numPr>
                <w:ilvl w:val="1"/>
                <w:numId w:val="5"/>
              </w:numPr>
              <w:spacing w:after="0" w:line="240" w:lineRule="auto"/>
              <w:rPr>
                <w:rFonts w:cs="Tahoma"/>
                <w:sz w:val="23"/>
                <w:szCs w:val="23"/>
              </w:rPr>
            </w:pPr>
            <w:r w:rsidRPr="00D9034A">
              <w:rPr>
                <w:rFonts w:cs="Tahoma"/>
                <w:sz w:val="23"/>
                <w:szCs w:val="23"/>
              </w:rPr>
              <w:t>Publish book reviews in an appropriate</w:t>
            </w:r>
            <w:r w:rsidR="00F03352" w:rsidRPr="00D9034A">
              <w:rPr>
                <w:rFonts w:cs="Tahoma"/>
                <w:sz w:val="23"/>
                <w:szCs w:val="23"/>
              </w:rPr>
              <w:t xml:space="preserve"> internal or external journal</w:t>
            </w:r>
            <w:r w:rsidRPr="00D9034A">
              <w:rPr>
                <w:rFonts w:cs="Tahoma"/>
                <w:sz w:val="23"/>
                <w:szCs w:val="23"/>
              </w:rPr>
              <w:t>;</w:t>
            </w:r>
          </w:p>
          <w:p w:rsidR="00D71BE3" w:rsidRPr="00D9034A" w:rsidRDefault="00D71BE3" w:rsidP="00D71BE3">
            <w:pPr>
              <w:numPr>
                <w:ilvl w:val="1"/>
                <w:numId w:val="5"/>
              </w:numPr>
              <w:spacing w:after="0" w:line="240" w:lineRule="auto"/>
              <w:rPr>
                <w:rFonts w:cs="Tahoma"/>
                <w:sz w:val="23"/>
                <w:szCs w:val="23"/>
              </w:rPr>
            </w:pPr>
            <w:r w:rsidRPr="00D9034A">
              <w:rPr>
                <w:rFonts w:cs="Tahoma"/>
                <w:sz w:val="23"/>
                <w:szCs w:val="23"/>
              </w:rPr>
              <w:t>Contribute to publication of student-facing materials such as text books;</w:t>
            </w:r>
          </w:p>
          <w:p w:rsidR="00F03352" w:rsidRPr="00D9034A" w:rsidRDefault="00F03352" w:rsidP="00D71BE3">
            <w:pPr>
              <w:numPr>
                <w:ilvl w:val="0"/>
                <w:numId w:val="5"/>
              </w:numPr>
              <w:spacing w:after="0" w:line="240" w:lineRule="auto"/>
              <w:rPr>
                <w:rFonts w:cs="Tahoma"/>
                <w:sz w:val="23"/>
                <w:szCs w:val="23"/>
              </w:rPr>
            </w:pPr>
            <w:r w:rsidRPr="00D9034A">
              <w:rPr>
                <w:rFonts w:cs="Tahoma"/>
                <w:sz w:val="23"/>
                <w:szCs w:val="23"/>
              </w:rPr>
              <w:t>Work</w:t>
            </w:r>
            <w:r w:rsidR="00E46D84" w:rsidRPr="00D9034A">
              <w:rPr>
                <w:rFonts w:cs="Tahoma"/>
                <w:sz w:val="23"/>
                <w:szCs w:val="23"/>
              </w:rPr>
              <w:t>, where appropriate</w:t>
            </w:r>
            <w:r w:rsidRPr="00D9034A">
              <w:rPr>
                <w:rFonts w:cs="Tahoma"/>
                <w:sz w:val="23"/>
                <w:szCs w:val="23"/>
              </w:rPr>
              <w:t xml:space="preserve"> with others</w:t>
            </w:r>
            <w:r w:rsidR="00E46D84" w:rsidRPr="00D9034A">
              <w:rPr>
                <w:rFonts w:cs="Tahoma"/>
                <w:sz w:val="23"/>
                <w:szCs w:val="23"/>
              </w:rPr>
              <w:t>,</w:t>
            </w:r>
            <w:r w:rsidRPr="00D9034A">
              <w:rPr>
                <w:rFonts w:cs="Tahoma"/>
                <w:sz w:val="23"/>
                <w:szCs w:val="23"/>
              </w:rPr>
              <w:t xml:space="preserve"> to disseminate in published form scholarly activity or dictionary articles</w:t>
            </w:r>
            <w:r w:rsidR="00D9034A">
              <w:rPr>
                <w:rFonts w:cs="Tahoma"/>
                <w:sz w:val="23"/>
                <w:szCs w:val="23"/>
              </w:rPr>
              <w:t>;</w:t>
            </w:r>
          </w:p>
          <w:p w:rsidR="00F03352" w:rsidRPr="00D9034A" w:rsidRDefault="00F03352" w:rsidP="00D71BE3">
            <w:pPr>
              <w:numPr>
                <w:ilvl w:val="0"/>
                <w:numId w:val="5"/>
              </w:numPr>
              <w:spacing w:after="0" w:line="240" w:lineRule="auto"/>
              <w:rPr>
                <w:rFonts w:cs="Tahoma"/>
                <w:sz w:val="23"/>
                <w:szCs w:val="23"/>
              </w:rPr>
            </w:pPr>
            <w:r w:rsidRPr="00D9034A">
              <w:rPr>
                <w:rFonts w:cs="Tahoma"/>
                <w:sz w:val="23"/>
                <w:szCs w:val="23"/>
              </w:rPr>
              <w:t>Contribute where appropriate to activities related to impact case studies</w:t>
            </w:r>
            <w:r w:rsidR="00D9034A">
              <w:rPr>
                <w:rFonts w:cs="Tahoma"/>
                <w:sz w:val="23"/>
                <w:szCs w:val="23"/>
              </w:rPr>
              <w:t>;</w:t>
            </w:r>
          </w:p>
          <w:p w:rsidR="00D71BE3" w:rsidRPr="00D9034A" w:rsidRDefault="00D71BE3" w:rsidP="00D71BE3">
            <w:pPr>
              <w:numPr>
                <w:ilvl w:val="0"/>
                <w:numId w:val="5"/>
              </w:numPr>
              <w:spacing w:after="0" w:line="240" w:lineRule="auto"/>
              <w:rPr>
                <w:rFonts w:cs="Tahoma"/>
                <w:sz w:val="23"/>
                <w:szCs w:val="23"/>
              </w:rPr>
            </w:pPr>
            <w:r w:rsidRPr="00D9034A">
              <w:rPr>
                <w:rFonts w:cs="Tahoma"/>
                <w:sz w:val="23"/>
                <w:szCs w:val="23"/>
              </w:rPr>
              <w:t>Participate as a member of the team in internal research centre/group activity where such exist (though not necessarily as a presenter);</w:t>
            </w:r>
          </w:p>
          <w:p w:rsidR="00D71BE3" w:rsidRPr="00D9034A" w:rsidRDefault="00D71BE3" w:rsidP="00D71BE3">
            <w:pPr>
              <w:numPr>
                <w:ilvl w:val="0"/>
                <w:numId w:val="5"/>
              </w:numPr>
              <w:spacing w:after="0" w:line="240" w:lineRule="auto"/>
              <w:rPr>
                <w:rFonts w:cs="Tahoma"/>
                <w:sz w:val="23"/>
                <w:szCs w:val="23"/>
              </w:rPr>
            </w:pPr>
            <w:r w:rsidRPr="00D9034A">
              <w:rPr>
                <w:rFonts w:cs="Tahoma"/>
                <w:sz w:val="23"/>
                <w:szCs w:val="23"/>
              </w:rPr>
              <w:t>Undertake appropriate in-house PGT supervision training;</w:t>
            </w:r>
          </w:p>
          <w:p w:rsidR="00D71BE3" w:rsidRPr="00D9034A" w:rsidRDefault="00D71BE3" w:rsidP="00D71BE3">
            <w:pPr>
              <w:numPr>
                <w:ilvl w:val="0"/>
                <w:numId w:val="5"/>
              </w:numPr>
              <w:spacing w:after="0" w:line="240" w:lineRule="auto"/>
              <w:rPr>
                <w:rFonts w:cs="Tahoma"/>
                <w:sz w:val="23"/>
                <w:szCs w:val="23"/>
              </w:rPr>
            </w:pPr>
            <w:r w:rsidRPr="00D9034A">
              <w:rPr>
                <w:rFonts w:cs="Tahoma"/>
                <w:sz w:val="23"/>
                <w:szCs w:val="23"/>
              </w:rPr>
              <w:t>Be aware of ethical issues relating to research activity for UG and PGT students.</w:t>
            </w:r>
          </w:p>
          <w:p w:rsidR="00D71BE3" w:rsidRPr="00D9034A" w:rsidRDefault="00D71BE3" w:rsidP="009A0095">
            <w:pPr>
              <w:ind w:left="720"/>
              <w:rPr>
                <w:rFonts w:cs="Tahoma"/>
                <w:sz w:val="23"/>
                <w:szCs w:val="23"/>
              </w:rPr>
            </w:pPr>
          </w:p>
        </w:tc>
      </w:tr>
      <w:tr w:rsidR="00D71BE3" w:rsidRPr="00D9034A" w:rsidTr="009A0095">
        <w:trPr>
          <w:trHeight w:val="490"/>
        </w:trPr>
        <w:tc>
          <w:tcPr>
            <w:tcW w:w="5000" w:type="pct"/>
            <w:gridSpan w:val="2"/>
            <w:tcBorders>
              <w:top w:val="single" w:sz="4" w:space="0" w:color="auto"/>
              <w:left w:val="single" w:sz="4" w:space="0" w:color="auto"/>
              <w:bottom w:val="single" w:sz="4" w:space="0" w:color="auto"/>
              <w:right w:val="single" w:sz="4" w:space="0" w:color="auto"/>
            </w:tcBorders>
          </w:tcPr>
          <w:p w:rsidR="00D71BE3" w:rsidRPr="00D9034A" w:rsidRDefault="00D71BE3" w:rsidP="009A0095">
            <w:pPr>
              <w:ind w:left="340" w:hanging="340"/>
              <w:rPr>
                <w:rFonts w:cs="Tahoma"/>
                <w:sz w:val="23"/>
                <w:szCs w:val="23"/>
              </w:rPr>
            </w:pPr>
            <w:r w:rsidRPr="00D9034A">
              <w:rPr>
                <w:rFonts w:cs="Tahoma"/>
                <w:sz w:val="23"/>
                <w:szCs w:val="23"/>
              </w:rPr>
              <w:t xml:space="preserve">9 </w:t>
            </w:r>
            <w:r w:rsidRPr="00D9034A">
              <w:rPr>
                <w:rFonts w:cs="Tahoma"/>
                <w:sz w:val="23"/>
                <w:szCs w:val="23"/>
              </w:rPr>
              <w:tab/>
              <w:t xml:space="preserve">      Sensory and physical demands</w:t>
            </w:r>
          </w:p>
          <w:p w:rsidR="00D71BE3" w:rsidRPr="00D9034A" w:rsidRDefault="00D71BE3" w:rsidP="00D71BE3">
            <w:pPr>
              <w:numPr>
                <w:ilvl w:val="0"/>
                <w:numId w:val="12"/>
              </w:numPr>
              <w:spacing w:after="0" w:line="240" w:lineRule="auto"/>
              <w:rPr>
                <w:rFonts w:cs="Tahoma"/>
                <w:sz w:val="23"/>
                <w:szCs w:val="23"/>
              </w:rPr>
            </w:pPr>
            <w:r w:rsidRPr="00D9034A">
              <w:rPr>
                <w:rFonts w:cs="Tahoma"/>
                <w:sz w:val="23"/>
                <w:szCs w:val="23"/>
              </w:rPr>
              <w:t xml:space="preserve">Carry out tasks at a level appropriate to the discipline and type of work; </w:t>
            </w:r>
          </w:p>
          <w:p w:rsidR="00D71BE3" w:rsidRPr="00D9034A" w:rsidRDefault="00D71BE3" w:rsidP="00D71BE3">
            <w:pPr>
              <w:numPr>
                <w:ilvl w:val="0"/>
                <w:numId w:val="12"/>
              </w:numPr>
              <w:spacing w:after="0" w:line="240" w:lineRule="auto"/>
              <w:rPr>
                <w:rFonts w:cs="Tahoma"/>
                <w:sz w:val="23"/>
                <w:szCs w:val="23"/>
              </w:rPr>
            </w:pPr>
            <w:r w:rsidRPr="00D9034A">
              <w:rPr>
                <w:rFonts w:cs="Tahoma"/>
                <w:sz w:val="23"/>
                <w:szCs w:val="23"/>
              </w:rPr>
              <w:t>Acquire new skills necessary for effective teaching (e.g. use of AVA equipment, wider IT (including VLE) and use of specialist equipment in areas such as media, sport science, biology, geography, art and psychology).</w:t>
            </w:r>
          </w:p>
          <w:p w:rsidR="00D71BE3" w:rsidRPr="00D9034A" w:rsidRDefault="00D71BE3" w:rsidP="009A0095">
            <w:pPr>
              <w:rPr>
                <w:rFonts w:cs="Tahoma"/>
                <w:sz w:val="23"/>
                <w:szCs w:val="23"/>
              </w:rPr>
            </w:pPr>
          </w:p>
        </w:tc>
      </w:tr>
      <w:tr w:rsidR="00D71BE3" w:rsidRPr="00D9034A" w:rsidTr="009A0095">
        <w:trPr>
          <w:trHeight w:val="490"/>
        </w:trPr>
        <w:tc>
          <w:tcPr>
            <w:tcW w:w="5000" w:type="pct"/>
            <w:gridSpan w:val="2"/>
            <w:tcBorders>
              <w:top w:val="single" w:sz="4" w:space="0" w:color="auto"/>
              <w:left w:val="single" w:sz="4" w:space="0" w:color="auto"/>
              <w:bottom w:val="single" w:sz="4" w:space="0" w:color="auto"/>
              <w:right w:val="single" w:sz="4" w:space="0" w:color="auto"/>
            </w:tcBorders>
          </w:tcPr>
          <w:p w:rsidR="00D71BE3" w:rsidRPr="00D9034A" w:rsidRDefault="00D71BE3" w:rsidP="009A0095">
            <w:pPr>
              <w:rPr>
                <w:rFonts w:cs="Tahoma"/>
                <w:sz w:val="23"/>
                <w:szCs w:val="23"/>
              </w:rPr>
            </w:pPr>
            <w:r w:rsidRPr="00D9034A">
              <w:rPr>
                <w:rFonts w:cs="Tahoma"/>
                <w:sz w:val="23"/>
                <w:szCs w:val="23"/>
              </w:rPr>
              <w:t xml:space="preserve">10 </w:t>
            </w:r>
            <w:r w:rsidRPr="00D9034A">
              <w:rPr>
                <w:rFonts w:cs="Tahoma"/>
                <w:sz w:val="23"/>
                <w:szCs w:val="23"/>
              </w:rPr>
              <w:tab/>
              <w:t>Work environment</w:t>
            </w:r>
          </w:p>
          <w:p w:rsidR="00D71BE3" w:rsidRPr="00D9034A" w:rsidRDefault="00D71BE3" w:rsidP="00D71BE3">
            <w:pPr>
              <w:numPr>
                <w:ilvl w:val="0"/>
                <w:numId w:val="6"/>
              </w:numPr>
              <w:spacing w:after="0" w:line="240" w:lineRule="auto"/>
              <w:rPr>
                <w:rFonts w:cs="Tahoma"/>
                <w:sz w:val="23"/>
                <w:szCs w:val="23"/>
              </w:rPr>
            </w:pPr>
            <w:r w:rsidRPr="00D9034A">
              <w:rPr>
                <w:rFonts w:cs="Tahoma"/>
                <w:sz w:val="23"/>
                <w:szCs w:val="23"/>
              </w:rPr>
              <w:t>Ensure that the work environment is suitable for purpose (e.g. ensure appropriateness and safety of personal office space; take staff development opportunities as they relate to health and safety);</w:t>
            </w:r>
          </w:p>
          <w:p w:rsidR="00D71BE3" w:rsidRPr="00D9034A" w:rsidRDefault="00D71BE3" w:rsidP="00D71BE3">
            <w:pPr>
              <w:numPr>
                <w:ilvl w:val="0"/>
                <w:numId w:val="6"/>
              </w:numPr>
              <w:spacing w:after="0" w:line="240" w:lineRule="auto"/>
              <w:rPr>
                <w:rFonts w:cs="Tahoma"/>
                <w:sz w:val="23"/>
                <w:szCs w:val="23"/>
              </w:rPr>
            </w:pPr>
            <w:r w:rsidRPr="00D9034A">
              <w:rPr>
                <w:rFonts w:cs="Tahoma"/>
                <w:sz w:val="23"/>
                <w:szCs w:val="23"/>
              </w:rPr>
              <w:t>Take staff development opportunities as they relate to the safety of others;</w:t>
            </w:r>
          </w:p>
          <w:p w:rsidR="00D71BE3" w:rsidRPr="00D9034A" w:rsidRDefault="00D71BE3" w:rsidP="00D71BE3">
            <w:pPr>
              <w:numPr>
                <w:ilvl w:val="0"/>
                <w:numId w:val="6"/>
              </w:numPr>
              <w:spacing w:after="0" w:line="240" w:lineRule="auto"/>
              <w:rPr>
                <w:rFonts w:cs="Tahoma"/>
                <w:sz w:val="23"/>
                <w:szCs w:val="23"/>
              </w:rPr>
            </w:pPr>
            <w:r w:rsidRPr="00D9034A">
              <w:rPr>
                <w:rFonts w:cs="Tahoma"/>
                <w:sz w:val="23"/>
                <w:szCs w:val="23"/>
              </w:rPr>
              <w:t>Consult with more experienced colleagues to ensure the safety of others (e.g. students on geography fieldwork, school visits, laboratories, media studios, art and design studios).</w:t>
            </w:r>
          </w:p>
          <w:p w:rsidR="00D71BE3" w:rsidRPr="00D9034A" w:rsidRDefault="00D71BE3" w:rsidP="009A0095">
            <w:pPr>
              <w:ind w:left="720"/>
              <w:rPr>
                <w:rFonts w:cs="Tahoma"/>
                <w:sz w:val="23"/>
                <w:szCs w:val="23"/>
              </w:rPr>
            </w:pPr>
          </w:p>
        </w:tc>
      </w:tr>
      <w:tr w:rsidR="00D71BE3" w:rsidRPr="00D9034A" w:rsidTr="009A0095">
        <w:trPr>
          <w:trHeight w:val="490"/>
        </w:trPr>
        <w:tc>
          <w:tcPr>
            <w:tcW w:w="5000" w:type="pct"/>
            <w:gridSpan w:val="2"/>
            <w:tcBorders>
              <w:top w:val="single" w:sz="4" w:space="0" w:color="auto"/>
              <w:left w:val="single" w:sz="4" w:space="0" w:color="auto"/>
              <w:bottom w:val="single" w:sz="4" w:space="0" w:color="auto"/>
              <w:right w:val="single" w:sz="4" w:space="0" w:color="auto"/>
            </w:tcBorders>
          </w:tcPr>
          <w:p w:rsidR="00D71BE3" w:rsidRPr="00D9034A" w:rsidRDefault="00D71BE3" w:rsidP="009A0095">
            <w:pPr>
              <w:rPr>
                <w:rFonts w:cs="Tahoma"/>
                <w:sz w:val="23"/>
                <w:szCs w:val="23"/>
              </w:rPr>
            </w:pPr>
            <w:r w:rsidRPr="00D9034A">
              <w:rPr>
                <w:rFonts w:cs="Tahoma"/>
                <w:sz w:val="23"/>
                <w:szCs w:val="23"/>
              </w:rPr>
              <w:t xml:space="preserve">11 </w:t>
            </w:r>
            <w:r w:rsidRPr="00D9034A">
              <w:rPr>
                <w:rFonts w:cs="Tahoma"/>
                <w:sz w:val="23"/>
                <w:szCs w:val="23"/>
              </w:rPr>
              <w:tab/>
              <w:t>Pastoral care and welfare</w:t>
            </w:r>
          </w:p>
          <w:p w:rsidR="00D71BE3" w:rsidRPr="00D9034A" w:rsidRDefault="00D71BE3" w:rsidP="00D71BE3">
            <w:pPr>
              <w:numPr>
                <w:ilvl w:val="0"/>
                <w:numId w:val="7"/>
              </w:numPr>
              <w:spacing w:after="0" w:line="240" w:lineRule="auto"/>
              <w:rPr>
                <w:rFonts w:cs="Tahoma"/>
                <w:sz w:val="23"/>
                <w:szCs w:val="23"/>
              </w:rPr>
            </w:pPr>
            <w:r w:rsidRPr="00D9034A">
              <w:rPr>
                <w:rFonts w:cs="Tahoma"/>
                <w:sz w:val="23"/>
                <w:szCs w:val="23"/>
              </w:rPr>
              <w:t>Provide support and advice to students on standard welfare issues;</w:t>
            </w:r>
          </w:p>
          <w:p w:rsidR="00D71BE3" w:rsidRPr="00D9034A" w:rsidRDefault="00D71BE3" w:rsidP="00D71BE3">
            <w:pPr>
              <w:numPr>
                <w:ilvl w:val="0"/>
                <w:numId w:val="7"/>
              </w:numPr>
              <w:spacing w:after="0" w:line="240" w:lineRule="auto"/>
              <w:rPr>
                <w:rFonts w:cs="Tahoma"/>
                <w:sz w:val="23"/>
                <w:szCs w:val="23"/>
              </w:rPr>
            </w:pPr>
            <w:r w:rsidRPr="00D9034A">
              <w:rPr>
                <w:rFonts w:cs="Tahoma"/>
                <w:sz w:val="23"/>
                <w:szCs w:val="23"/>
              </w:rPr>
              <w:t>Be understanding and maintain confidentiality and appreciate needs of individual students (e.g. acting as a personal tutor);</w:t>
            </w:r>
          </w:p>
          <w:p w:rsidR="00D71BE3" w:rsidRPr="00D9034A" w:rsidRDefault="00D71BE3" w:rsidP="00D71BE3">
            <w:pPr>
              <w:numPr>
                <w:ilvl w:val="0"/>
                <w:numId w:val="7"/>
              </w:numPr>
              <w:spacing w:after="0" w:line="240" w:lineRule="auto"/>
              <w:rPr>
                <w:rFonts w:cs="Tahoma"/>
                <w:sz w:val="23"/>
                <w:szCs w:val="23"/>
              </w:rPr>
            </w:pPr>
            <w:r w:rsidRPr="00D9034A">
              <w:rPr>
                <w:rFonts w:cs="Tahoma"/>
                <w:sz w:val="23"/>
                <w:szCs w:val="23"/>
              </w:rPr>
              <w:t>Show sensitivity to students and know to whom to refer for further help;</w:t>
            </w:r>
          </w:p>
          <w:p w:rsidR="00D71BE3" w:rsidRPr="00D9034A" w:rsidRDefault="00D71BE3" w:rsidP="00D71BE3">
            <w:pPr>
              <w:numPr>
                <w:ilvl w:val="0"/>
                <w:numId w:val="7"/>
              </w:numPr>
              <w:spacing w:after="0" w:line="240" w:lineRule="auto"/>
              <w:rPr>
                <w:rFonts w:cs="Tahoma"/>
                <w:sz w:val="23"/>
                <w:szCs w:val="23"/>
              </w:rPr>
            </w:pPr>
            <w:r w:rsidRPr="00D9034A">
              <w:rPr>
                <w:rFonts w:cs="Tahoma"/>
                <w:sz w:val="23"/>
                <w:szCs w:val="23"/>
              </w:rPr>
              <w:t>Actively participate with others to maximise NSS scores in subject area.</w:t>
            </w:r>
          </w:p>
          <w:p w:rsidR="00D71BE3" w:rsidRPr="00D9034A" w:rsidRDefault="00D71BE3" w:rsidP="009A0095">
            <w:pPr>
              <w:rPr>
                <w:rFonts w:cs="Tahoma"/>
                <w:sz w:val="23"/>
                <w:szCs w:val="23"/>
              </w:rPr>
            </w:pPr>
          </w:p>
        </w:tc>
      </w:tr>
      <w:tr w:rsidR="00D71BE3" w:rsidRPr="00D9034A" w:rsidTr="009A0095">
        <w:trPr>
          <w:trHeight w:val="490"/>
        </w:trPr>
        <w:tc>
          <w:tcPr>
            <w:tcW w:w="5000" w:type="pct"/>
            <w:gridSpan w:val="2"/>
            <w:tcBorders>
              <w:top w:val="single" w:sz="4" w:space="0" w:color="auto"/>
              <w:left w:val="single" w:sz="4" w:space="0" w:color="auto"/>
              <w:bottom w:val="single" w:sz="4" w:space="0" w:color="auto"/>
              <w:right w:val="single" w:sz="4" w:space="0" w:color="auto"/>
            </w:tcBorders>
          </w:tcPr>
          <w:p w:rsidR="00D71BE3" w:rsidRPr="00D9034A" w:rsidRDefault="00D71BE3" w:rsidP="009A0095">
            <w:pPr>
              <w:rPr>
                <w:rFonts w:cs="Tahoma"/>
                <w:sz w:val="23"/>
                <w:szCs w:val="23"/>
              </w:rPr>
            </w:pPr>
            <w:r w:rsidRPr="00D9034A">
              <w:rPr>
                <w:rFonts w:cs="Tahoma"/>
                <w:sz w:val="23"/>
                <w:szCs w:val="23"/>
              </w:rPr>
              <w:t xml:space="preserve">12 </w:t>
            </w:r>
            <w:r w:rsidRPr="00D9034A">
              <w:rPr>
                <w:rFonts w:cs="Tahoma"/>
                <w:sz w:val="23"/>
                <w:szCs w:val="23"/>
              </w:rPr>
              <w:tab/>
              <w:t>Team development</w:t>
            </w:r>
          </w:p>
          <w:p w:rsidR="00D71BE3" w:rsidRPr="00D9034A" w:rsidRDefault="00D71BE3" w:rsidP="00D71BE3">
            <w:pPr>
              <w:numPr>
                <w:ilvl w:val="0"/>
                <w:numId w:val="8"/>
              </w:numPr>
              <w:spacing w:after="0" w:line="240" w:lineRule="auto"/>
              <w:rPr>
                <w:rFonts w:cs="Tahoma"/>
                <w:sz w:val="23"/>
                <w:szCs w:val="23"/>
              </w:rPr>
            </w:pPr>
            <w:r w:rsidRPr="00D9034A">
              <w:rPr>
                <w:rFonts w:cs="Tahoma"/>
                <w:sz w:val="23"/>
                <w:szCs w:val="23"/>
              </w:rPr>
              <w:t>Assist with the development of new team members (e.g. induction);</w:t>
            </w:r>
          </w:p>
          <w:p w:rsidR="00D71BE3" w:rsidRPr="00D9034A" w:rsidRDefault="00D71BE3" w:rsidP="00D71BE3">
            <w:pPr>
              <w:numPr>
                <w:ilvl w:val="0"/>
                <w:numId w:val="8"/>
              </w:numPr>
              <w:spacing w:after="0" w:line="240" w:lineRule="auto"/>
              <w:rPr>
                <w:rFonts w:cs="Tahoma"/>
                <w:sz w:val="23"/>
                <w:szCs w:val="23"/>
              </w:rPr>
            </w:pPr>
            <w:r w:rsidRPr="00D9034A">
              <w:rPr>
                <w:rFonts w:cs="Tahoma"/>
                <w:sz w:val="23"/>
                <w:szCs w:val="23"/>
              </w:rPr>
              <w:t>Participate with colleagues to ensure effective all-round team work;</w:t>
            </w:r>
          </w:p>
          <w:p w:rsidR="00D71BE3" w:rsidRPr="00D9034A" w:rsidRDefault="00D71BE3" w:rsidP="00D71BE3">
            <w:pPr>
              <w:numPr>
                <w:ilvl w:val="0"/>
                <w:numId w:val="8"/>
              </w:numPr>
              <w:spacing w:after="0" w:line="240" w:lineRule="auto"/>
              <w:rPr>
                <w:rFonts w:cs="Tahoma"/>
                <w:sz w:val="23"/>
                <w:szCs w:val="23"/>
              </w:rPr>
            </w:pPr>
            <w:r w:rsidRPr="00D9034A">
              <w:rPr>
                <w:rFonts w:cs="Tahoma"/>
                <w:sz w:val="23"/>
                <w:szCs w:val="23"/>
              </w:rPr>
              <w:t xml:space="preserve">Take full and fair share of administrative responsibilities, working with the relevant Head of Department/School. </w:t>
            </w:r>
          </w:p>
          <w:p w:rsidR="00D71BE3" w:rsidRPr="00D9034A" w:rsidRDefault="00D71BE3" w:rsidP="009A0095">
            <w:pPr>
              <w:rPr>
                <w:rFonts w:cs="Tahoma"/>
                <w:sz w:val="23"/>
                <w:szCs w:val="23"/>
              </w:rPr>
            </w:pPr>
          </w:p>
        </w:tc>
      </w:tr>
      <w:tr w:rsidR="00D71BE3" w:rsidRPr="00D9034A" w:rsidTr="009A0095">
        <w:trPr>
          <w:trHeight w:val="490"/>
        </w:trPr>
        <w:tc>
          <w:tcPr>
            <w:tcW w:w="5000" w:type="pct"/>
            <w:gridSpan w:val="2"/>
            <w:tcBorders>
              <w:top w:val="single" w:sz="4" w:space="0" w:color="auto"/>
              <w:left w:val="single" w:sz="4" w:space="0" w:color="auto"/>
              <w:bottom w:val="single" w:sz="4" w:space="0" w:color="auto"/>
              <w:right w:val="single" w:sz="4" w:space="0" w:color="auto"/>
            </w:tcBorders>
          </w:tcPr>
          <w:p w:rsidR="00D71BE3" w:rsidRPr="00D9034A" w:rsidRDefault="00D71BE3" w:rsidP="009A0095">
            <w:pPr>
              <w:ind w:left="340" w:hanging="340"/>
              <w:rPr>
                <w:rFonts w:cs="Tahoma"/>
                <w:sz w:val="23"/>
                <w:szCs w:val="23"/>
              </w:rPr>
            </w:pPr>
            <w:r w:rsidRPr="00D9034A">
              <w:rPr>
                <w:rFonts w:cs="Tahoma"/>
                <w:sz w:val="23"/>
                <w:szCs w:val="23"/>
              </w:rPr>
              <w:t xml:space="preserve">13 </w:t>
            </w:r>
            <w:r w:rsidRPr="00D9034A">
              <w:rPr>
                <w:rFonts w:cs="Tahoma"/>
                <w:sz w:val="23"/>
                <w:szCs w:val="23"/>
              </w:rPr>
              <w:tab/>
              <w:t>Teaching and learning support</w:t>
            </w:r>
          </w:p>
          <w:p w:rsidR="00D71BE3" w:rsidRPr="00D9034A" w:rsidRDefault="00D71BE3" w:rsidP="00D71BE3">
            <w:pPr>
              <w:numPr>
                <w:ilvl w:val="0"/>
                <w:numId w:val="8"/>
              </w:numPr>
              <w:spacing w:after="0" w:line="240" w:lineRule="auto"/>
              <w:rPr>
                <w:rFonts w:cs="Tahoma"/>
                <w:sz w:val="23"/>
                <w:szCs w:val="23"/>
              </w:rPr>
            </w:pPr>
            <w:r w:rsidRPr="00D9034A">
              <w:rPr>
                <w:rFonts w:cs="Tahoma"/>
                <w:sz w:val="23"/>
                <w:szCs w:val="23"/>
              </w:rPr>
              <w:t>Within teaching responsibility, work with others to design content of learning materials within existing frameworks and make modifications to existing materials based on feedback from learners;</w:t>
            </w:r>
          </w:p>
          <w:p w:rsidR="00D71BE3" w:rsidRPr="00D9034A" w:rsidRDefault="00D71BE3" w:rsidP="00D71BE3">
            <w:pPr>
              <w:numPr>
                <w:ilvl w:val="0"/>
                <w:numId w:val="8"/>
              </w:numPr>
              <w:spacing w:after="0" w:line="240" w:lineRule="auto"/>
              <w:rPr>
                <w:rFonts w:cs="Tahoma"/>
                <w:sz w:val="23"/>
                <w:szCs w:val="23"/>
              </w:rPr>
            </w:pPr>
            <w:r w:rsidRPr="00D9034A">
              <w:rPr>
                <w:rFonts w:cs="Tahoma"/>
                <w:sz w:val="23"/>
                <w:szCs w:val="23"/>
              </w:rPr>
              <w:t>Teach as a member of a teaching team within an established programme of study, with the assistance of a mentor if required;</w:t>
            </w:r>
          </w:p>
          <w:p w:rsidR="00D71BE3" w:rsidRPr="00D9034A" w:rsidRDefault="00D71BE3" w:rsidP="00D71BE3">
            <w:pPr>
              <w:numPr>
                <w:ilvl w:val="0"/>
                <w:numId w:val="8"/>
              </w:numPr>
              <w:spacing w:after="0" w:line="240" w:lineRule="auto"/>
              <w:rPr>
                <w:rFonts w:cs="Tahoma"/>
                <w:sz w:val="23"/>
                <w:szCs w:val="23"/>
              </w:rPr>
            </w:pPr>
            <w:r w:rsidRPr="00D9034A">
              <w:rPr>
                <w:rFonts w:cs="Tahoma"/>
                <w:sz w:val="23"/>
                <w:szCs w:val="23"/>
              </w:rPr>
              <w:t>Teach effectively both in the context of small groups and in that of larger groups of students;</w:t>
            </w:r>
          </w:p>
          <w:p w:rsidR="00D71BE3" w:rsidRPr="00D9034A" w:rsidRDefault="00D71BE3" w:rsidP="00D71BE3">
            <w:pPr>
              <w:numPr>
                <w:ilvl w:val="0"/>
                <w:numId w:val="8"/>
              </w:numPr>
              <w:spacing w:after="0" w:line="240" w:lineRule="auto"/>
              <w:rPr>
                <w:rFonts w:cs="Tahoma"/>
                <w:sz w:val="23"/>
                <w:szCs w:val="23"/>
              </w:rPr>
            </w:pPr>
            <w:r w:rsidRPr="00D9034A">
              <w:rPr>
                <w:rFonts w:cs="Tahoma"/>
                <w:sz w:val="23"/>
                <w:szCs w:val="23"/>
              </w:rPr>
              <w:t>Identify learning needs of students and define learning objectives (consulting with more experienced colleagues where appropriate);</w:t>
            </w:r>
          </w:p>
          <w:p w:rsidR="00D71BE3" w:rsidRPr="00D9034A" w:rsidRDefault="00D71BE3" w:rsidP="00D71BE3">
            <w:pPr>
              <w:numPr>
                <w:ilvl w:val="0"/>
                <w:numId w:val="8"/>
              </w:numPr>
              <w:spacing w:after="0" w:line="240" w:lineRule="auto"/>
              <w:rPr>
                <w:rFonts w:cs="Tahoma"/>
                <w:sz w:val="23"/>
                <w:szCs w:val="23"/>
              </w:rPr>
            </w:pPr>
            <w:r w:rsidRPr="00D9034A">
              <w:rPr>
                <w:rFonts w:cs="Tahoma"/>
                <w:sz w:val="23"/>
                <w:szCs w:val="23"/>
              </w:rPr>
              <w:t>Foster debate and encourage the development of intellectual reasoning and rigour;</w:t>
            </w:r>
          </w:p>
          <w:p w:rsidR="00D71BE3" w:rsidRPr="00D9034A" w:rsidRDefault="00D71BE3" w:rsidP="00D71BE3">
            <w:pPr>
              <w:numPr>
                <w:ilvl w:val="0"/>
                <w:numId w:val="8"/>
              </w:numPr>
              <w:spacing w:after="0" w:line="240" w:lineRule="auto"/>
              <w:rPr>
                <w:rFonts w:cs="Tahoma"/>
                <w:sz w:val="23"/>
                <w:szCs w:val="23"/>
              </w:rPr>
            </w:pPr>
            <w:r w:rsidRPr="00D9034A">
              <w:rPr>
                <w:rFonts w:cs="Tahoma"/>
                <w:sz w:val="23"/>
                <w:szCs w:val="23"/>
              </w:rPr>
              <w:t>Within teaching responsibility, monitor performance of students through appropriate assessment criteria and provide effective feedback and guidance (consulting with more experienced staff as appropriate);</w:t>
            </w:r>
          </w:p>
          <w:p w:rsidR="00D71BE3" w:rsidRPr="00D9034A" w:rsidRDefault="00D71BE3" w:rsidP="00D71BE3">
            <w:pPr>
              <w:numPr>
                <w:ilvl w:val="0"/>
                <w:numId w:val="8"/>
              </w:numPr>
              <w:spacing w:after="0" w:line="240" w:lineRule="auto"/>
              <w:rPr>
                <w:rFonts w:cs="Tahoma"/>
                <w:sz w:val="23"/>
                <w:szCs w:val="23"/>
              </w:rPr>
            </w:pPr>
            <w:r w:rsidRPr="00D9034A">
              <w:rPr>
                <w:rFonts w:cs="Tahoma"/>
                <w:sz w:val="23"/>
                <w:szCs w:val="23"/>
              </w:rPr>
              <w:t>Seek ways of improving own performance by:</w:t>
            </w:r>
          </w:p>
          <w:p w:rsidR="00D71BE3" w:rsidRPr="00D9034A" w:rsidRDefault="00D71BE3" w:rsidP="00D71BE3">
            <w:pPr>
              <w:numPr>
                <w:ilvl w:val="1"/>
                <w:numId w:val="8"/>
              </w:numPr>
              <w:spacing w:after="0" w:line="240" w:lineRule="auto"/>
              <w:rPr>
                <w:rFonts w:cs="Tahoma"/>
                <w:sz w:val="23"/>
                <w:szCs w:val="23"/>
              </w:rPr>
            </w:pPr>
            <w:r w:rsidRPr="00D9034A">
              <w:rPr>
                <w:rFonts w:cs="Tahoma"/>
                <w:sz w:val="23"/>
                <w:szCs w:val="23"/>
              </w:rPr>
              <w:t>reflecting on teaching design and delivery and obtaining and analysing feedback and consulting with more experienced colleagues regarding possible improvements;</w:t>
            </w:r>
          </w:p>
          <w:p w:rsidR="00D71BE3" w:rsidRPr="00D9034A" w:rsidRDefault="00D71BE3" w:rsidP="00D71BE3">
            <w:pPr>
              <w:numPr>
                <w:ilvl w:val="1"/>
                <w:numId w:val="8"/>
              </w:numPr>
              <w:spacing w:after="0" w:line="240" w:lineRule="auto"/>
              <w:rPr>
                <w:rFonts w:cs="Tahoma"/>
                <w:sz w:val="23"/>
                <w:szCs w:val="23"/>
              </w:rPr>
            </w:pPr>
            <w:r w:rsidRPr="00D9034A">
              <w:rPr>
                <w:rFonts w:cs="Tahoma"/>
                <w:sz w:val="23"/>
                <w:szCs w:val="23"/>
              </w:rPr>
              <w:t>Actively participating in Learning and Teaching days, Communities of Practice, Early Career Teaching Framework (where such exists), Key Practioners (where such exists) and other department/faculty/University staff development opportunities.</w:t>
            </w:r>
          </w:p>
          <w:p w:rsidR="00D71BE3" w:rsidRPr="00D9034A" w:rsidRDefault="00D71BE3" w:rsidP="009A0095">
            <w:pPr>
              <w:ind w:left="1440"/>
              <w:rPr>
                <w:rFonts w:cs="Tahoma"/>
                <w:sz w:val="23"/>
                <w:szCs w:val="23"/>
              </w:rPr>
            </w:pPr>
          </w:p>
        </w:tc>
      </w:tr>
      <w:tr w:rsidR="00D71BE3" w:rsidRPr="00D9034A" w:rsidTr="009A0095">
        <w:trPr>
          <w:trHeight w:val="490"/>
        </w:trPr>
        <w:tc>
          <w:tcPr>
            <w:tcW w:w="5000" w:type="pct"/>
            <w:gridSpan w:val="2"/>
            <w:tcBorders>
              <w:top w:val="single" w:sz="4" w:space="0" w:color="auto"/>
              <w:left w:val="single" w:sz="4" w:space="0" w:color="auto"/>
              <w:bottom w:val="single" w:sz="4" w:space="0" w:color="auto"/>
              <w:right w:val="single" w:sz="4" w:space="0" w:color="auto"/>
            </w:tcBorders>
          </w:tcPr>
          <w:p w:rsidR="00D71BE3" w:rsidRPr="00D9034A" w:rsidRDefault="00D71BE3" w:rsidP="009A0095">
            <w:pPr>
              <w:rPr>
                <w:rFonts w:cs="Tahoma"/>
                <w:sz w:val="23"/>
                <w:szCs w:val="23"/>
              </w:rPr>
            </w:pPr>
            <w:r w:rsidRPr="00D9034A">
              <w:rPr>
                <w:rFonts w:cs="Tahoma"/>
                <w:sz w:val="23"/>
                <w:szCs w:val="23"/>
              </w:rPr>
              <w:t xml:space="preserve">14 </w:t>
            </w:r>
            <w:r w:rsidRPr="00D9034A">
              <w:rPr>
                <w:rFonts w:cs="Tahoma"/>
                <w:sz w:val="23"/>
                <w:szCs w:val="23"/>
              </w:rPr>
              <w:tab/>
              <w:t>Knowledge and experience</w:t>
            </w:r>
          </w:p>
          <w:p w:rsidR="00D71BE3" w:rsidRPr="00D9034A" w:rsidRDefault="00D71BE3" w:rsidP="00D71BE3">
            <w:pPr>
              <w:numPr>
                <w:ilvl w:val="0"/>
                <w:numId w:val="9"/>
              </w:numPr>
              <w:spacing w:after="0" w:line="240" w:lineRule="auto"/>
              <w:rPr>
                <w:rFonts w:cs="Tahoma"/>
                <w:sz w:val="23"/>
                <w:szCs w:val="23"/>
              </w:rPr>
            </w:pPr>
            <w:r w:rsidRPr="00D9034A">
              <w:rPr>
                <w:rFonts w:cs="Tahoma"/>
                <w:sz w:val="23"/>
                <w:szCs w:val="23"/>
              </w:rPr>
              <w:t>Possess sufficient breadth or depth of specialist knowledge in the discipline to work within established teaching programmes;</w:t>
            </w:r>
          </w:p>
          <w:p w:rsidR="00D71BE3" w:rsidRPr="00D9034A" w:rsidRDefault="00D71BE3" w:rsidP="00D71BE3">
            <w:pPr>
              <w:numPr>
                <w:ilvl w:val="0"/>
                <w:numId w:val="9"/>
              </w:numPr>
              <w:spacing w:after="0" w:line="240" w:lineRule="auto"/>
              <w:rPr>
                <w:rFonts w:cs="Tahoma"/>
                <w:sz w:val="23"/>
                <w:szCs w:val="23"/>
              </w:rPr>
            </w:pPr>
            <w:r w:rsidRPr="00D9034A">
              <w:rPr>
                <w:rFonts w:cs="Tahoma"/>
                <w:sz w:val="23"/>
                <w:szCs w:val="23"/>
              </w:rPr>
              <w:t>Take opportunities for continuous professional development as appropriate;</w:t>
            </w:r>
          </w:p>
          <w:p w:rsidR="00D71BE3" w:rsidRPr="00D9034A" w:rsidRDefault="00D71BE3" w:rsidP="00D71BE3">
            <w:pPr>
              <w:numPr>
                <w:ilvl w:val="0"/>
                <w:numId w:val="9"/>
              </w:numPr>
              <w:spacing w:after="0" w:line="240" w:lineRule="auto"/>
              <w:rPr>
                <w:rFonts w:cs="Tahoma"/>
                <w:sz w:val="23"/>
                <w:szCs w:val="23"/>
              </w:rPr>
            </w:pPr>
            <w:r w:rsidRPr="00D9034A">
              <w:rPr>
                <w:rFonts w:cs="Tahoma"/>
                <w:sz w:val="23"/>
                <w:szCs w:val="23"/>
              </w:rPr>
              <w:t>Develop familiarity with a variety of strategies to promote and assess learning;</w:t>
            </w:r>
          </w:p>
          <w:p w:rsidR="00D71BE3" w:rsidRPr="00D9034A" w:rsidRDefault="00D71BE3" w:rsidP="00D71BE3">
            <w:pPr>
              <w:numPr>
                <w:ilvl w:val="0"/>
                <w:numId w:val="9"/>
              </w:numPr>
              <w:spacing w:after="0" w:line="240" w:lineRule="auto"/>
              <w:rPr>
                <w:rFonts w:cs="Tahoma"/>
                <w:sz w:val="23"/>
                <w:szCs w:val="23"/>
              </w:rPr>
            </w:pPr>
            <w:r w:rsidRPr="00D9034A">
              <w:rPr>
                <w:rFonts w:cs="Tahoma"/>
                <w:sz w:val="23"/>
                <w:szCs w:val="23"/>
              </w:rPr>
              <w:t>Understand equal opportunity issues as they may impact on academic content and issues relating to student need.</w:t>
            </w:r>
          </w:p>
          <w:p w:rsidR="00D71BE3" w:rsidRPr="00D9034A" w:rsidRDefault="00D71BE3" w:rsidP="009A0095">
            <w:pPr>
              <w:ind w:left="360"/>
              <w:rPr>
                <w:rFonts w:cs="Tahoma"/>
                <w:sz w:val="23"/>
                <w:szCs w:val="23"/>
              </w:rPr>
            </w:pPr>
          </w:p>
        </w:tc>
      </w:tr>
    </w:tbl>
    <w:p w:rsidR="00D71BE3" w:rsidRPr="00D9034A" w:rsidRDefault="00D71BE3" w:rsidP="00D71BE3">
      <w:pPr>
        <w:rPr>
          <w:rFonts w:cs="Tahoma"/>
          <w:sz w:val="23"/>
          <w:szCs w:val="23"/>
        </w:rPr>
      </w:pPr>
    </w:p>
    <w:p w:rsidR="002143B2" w:rsidRPr="00D9034A" w:rsidRDefault="002143B2">
      <w:pPr>
        <w:rPr>
          <w:sz w:val="23"/>
          <w:szCs w:val="23"/>
        </w:rPr>
      </w:pPr>
    </w:p>
    <w:sectPr w:rsidR="002143B2" w:rsidRPr="00D9034A" w:rsidSect="00D903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FC" w:rsidRDefault="00905CFC" w:rsidP="00276B29">
      <w:pPr>
        <w:spacing w:after="0" w:line="240" w:lineRule="auto"/>
      </w:pPr>
      <w:r>
        <w:separator/>
      </w:r>
    </w:p>
  </w:endnote>
  <w:endnote w:type="continuationSeparator" w:id="0">
    <w:p w:rsidR="00905CFC" w:rsidRDefault="00905CFC" w:rsidP="0027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8FA" w:rsidRDefault="00171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29" w:rsidRDefault="00276B2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EE4165">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EE4165">
      <w:rPr>
        <w:noProof/>
        <w:color w:val="323E4F" w:themeColor="text2" w:themeShade="BF"/>
        <w:sz w:val="24"/>
        <w:szCs w:val="24"/>
      </w:rPr>
      <w:t>5</w:t>
    </w:r>
    <w:r>
      <w:rPr>
        <w:color w:val="323E4F" w:themeColor="text2" w:themeShade="BF"/>
        <w:sz w:val="24"/>
        <w:szCs w:val="24"/>
      </w:rPr>
      <w:fldChar w:fldCharType="end"/>
    </w:r>
  </w:p>
  <w:p w:rsidR="00276B29" w:rsidRDefault="00276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8FA" w:rsidRDefault="00171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FC" w:rsidRDefault="00905CFC" w:rsidP="00276B29">
      <w:pPr>
        <w:spacing w:after="0" w:line="240" w:lineRule="auto"/>
      </w:pPr>
      <w:r>
        <w:separator/>
      </w:r>
    </w:p>
  </w:footnote>
  <w:footnote w:type="continuationSeparator" w:id="0">
    <w:p w:rsidR="00905CFC" w:rsidRDefault="00905CFC" w:rsidP="00276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8FA" w:rsidRDefault="00171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29" w:rsidRDefault="00EE4165">
    <w:pPr>
      <w:pStyle w:val="Header"/>
      <w:rPr>
        <w:sz w:val="24"/>
        <w:szCs w:val="24"/>
      </w:rPr>
    </w:pPr>
    <w:sdt>
      <w:sdtPr>
        <w:rPr>
          <w:rFonts w:asciiTheme="majorHAnsi" w:eastAsiaTheme="majorEastAsia" w:hAnsiTheme="majorHAnsi" w:cstheme="majorBidi"/>
          <w:color w:val="00B050"/>
          <w:sz w:val="24"/>
          <w:szCs w:val="24"/>
        </w:rPr>
        <w:alias w:val="Title"/>
        <w:id w:val="78404852"/>
        <w:placeholder>
          <w:docPart w:val="105D7C2C2CB64E46B910A0C74D6A21B7"/>
        </w:placeholder>
        <w:dataBinding w:prefixMappings="xmlns:ns0='http://schemas.openxmlformats.org/package/2006/metadata/core-properties' xmlns:ns1='http://purl.org/dc/elements/1.1/'" w:xpath="/ns0:coreProperties[1]/ns1:title[1]" w:storeItemID="{6C3C8BC8-F283-45AE-878A-BAB7291924A1}"/>
        <w:text/>
      </w:sdtPr>
      <w:sdtEndPr/>
      <w:sdtContent>
        <w:r w:rsidR="00276B29" w:rsidRPr="00276B29">
          <w:rPr>
            <w:rFonts w:asciiTheme="majorHAnsi" w:eastAsiaTheme="majorEastAsia" w:hAnsiTheme="majorHAnsi" w:cstheme="majorBidi"/>
            <w:color w:val="00B050"/>
            <w:sz w:val="24"/>
            <w:szCs w:val="24"/>
          </w:rPr>
          <w:t>Role Profile – Lecturer (Teaching &amp; Scholarship)</w:t>
        </w:r>
      </w:sdtContent>
    </w:sdt>
    <w:r w:rsidR="00276B29">
      <w:rPr>
        <w:rFonts w:asciiTheme="majorHAnsi" w:eastAsiaTheme="majorEastAsia" w:hAnsiTheme="majorHAnsi" w:cstheme="majorBidi"/>
        <w:color w:val="5B9BD5" w:themeColor="accent1"/>
        <w:sz w:val="24"/>
        <w:szCs w:val="24"/>
      </w:rPr>
      <w:ptab w:relativeTo="margin" w:alignment="right" w:leader="none"/>
    </w:r>
    <w:sdt>
      <w:sdtPr>
        <w:rPr>
          <w:rFonts w:asciiTheme="majorHAnsi" w:eastAsiaTheme="majorEastAsia" w:hAnsiTheme="majorHAnsi" w:cstheme="majorBidi"/>
          <w:color w:val="5B9BD5" w:themeColor="accent1"/>
          <w:sz w:val="24"/>
          <w:szCs w:val="24"/>
        </w:rPr>
        <w:alias w:val="Date"/>
        <w:id w:val="78404859"/>
        <w:placeholder>
          <w:docPart w:val="29B37D5FDFDD435EA9594ED662A09E23"/>
        </w:placeholder>
        <w:dataBinding w:prefixMappings="xmlns:ns0='http://schemas.microsoft.com/office/2006/coverPageProps'" w:xpath="/ns0:CoverPageProperties[1]/ns0:PublishDate[1]" w:storeItemID="{55AF091B-3C7A-41E3-B477-F2FDAA23CFDA}"/>
        <w:date w:fullDate="2018-11-14T00:00:00Z">
          <w:dateFormat w:val="MMMM d, yyyy"/>
          <w:lid w:val="en-US"/>
          <w:storeMappedDataAs w:val="dateTime"/>
          <w:calendar w:val="gregorian"/>
        </w:date>
      </w:sdtPr>
      <w:sdtEndPr/>
      <w:sdtContent>
        <w:r w:rsidR="001718FA">
          <w:rPr>
            <w:rFonts w:asciiTheme="majorHAnsi" w:eastAsiaTheme="majorEastAsia" w:hAnsiTheme="majorHAnsi" w:cstheme="majorBidi"/>
            <w:color w:val="5B9BD5" w:themeColor="accent1"/>
            <w:sz w:val="24"/>
            <w:szCs w:val="24"/>
            <w:lang w:val="en-US"/>
          </w:rPr>
          <w:t>November 14, 2018</w:t>
        </w:r>
      </w:sdtContent>
    </w:sdt>
    <w:r w:rsidR="00144D7F">
      <w:rPr>
        <w:rFonts w:asciiTheme="majorHAnsi" w:eastAsiaTheme="majorEastAsia" w:hAnsiTheme="majorHAnsi" w:cstheme="majorBidi"/>
        <w:color w:val="5B9BD5" w:themeColor="accent1"/>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8FA" w:rsidRDefault="00171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10F1"/>
    <w:multiLevelType w:val="hybridMultilevel"/>
    <w:tmpl w:val="65F620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33DB6"/>
    <w:multiLevelType w:val="hybridMultilevel"/>
    <w:tmpl w:val="7F80F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E2D2D"/>
    <w:multiLevelType w:val="hybridMultilevel"/>
    <w:tmpl w:val="0EF40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1475C"/>
    <w:multiLevelType w:val="hybridMultilevel"/>
    <w:tmpl w:val="7D6E56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193DF9"/>
    <w:multiLevelType w:val="hybridMultilevel"/>
    <w:tmpl w:val="E7542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346CAB"/>
    <w:multiLevelType w:val="hybridMultilevel"/>
    <w:tmpl w:val="5FC0C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61C87"/>
    <w:multiLevelType w:val="hybridMultilevel"/>
    <w:tmpl w:val="5AF27B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DD7BB9"/>
    <w:multiLevelType w:val="hybridMultilevel"/>
    <w:tmpl w:val="53B244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484E07"/>
    <w:multiLevelType w:val="hybridMultilevel"/>
    <w:tmpl w:val="72DC0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843B2D"/>
    <w:multiLevelType w:val="hybridMultilevel"/>
    <w:tmpl w:val="BA3C0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DB483A"/>
    <w:multiLevelType w:val="hybridMultilevel"/>
    <w:tmpl w:val="327A0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BA07CA"/>
    <w:multiLevelType w:val="hybridMultilevel"/>
    <w:tmpl w:val="FD229E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290F23"/>
    <w:multiLevelType w:val="hybridMultilevel"/>
    <w:tmpl w:val="E3F24D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1A49ED"/>
    <w:multiLevelType w:val="hybridMultilevel"/>
    <w:tmpl w:val="864CB0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8"/>
  </w:num>
  <w:num w:numId="4">
    <w:abstractNumId w:val="13"/>
  </w:num>
  <w:num w:numId="5">
    <w:abstractNumId w:val="12"/>
  </w:num>
  <w:num w:numId="6">
    <w:abstractNumId w:val="0"/>
  </w:num>
  <w:num w:numId="7">
    <w:abstractNumId w:val="6"/>
  </w:num>
  <w:num w:numId="8">
    <w:abstractNumId w:val="3"/>
  </w:num>
  <w:num w:numId="9">
    <w:abstractNumId w:val="1"/>
  </w:num>
  <w:num w:numId="10">
    <w:abstractNumId w:val="5"/>
  </w:num>
  <w:num w:numId="11">
    <w:abstractNumId w:val="2"/>
  </w:num>
  <w:num w:numId="12">
    <w:abstractNumId w:val="7"/>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E3"/>
    <w:rsid w:val="00144D7F"/>
    <w:rsid w:val="001718FA"/>
    <w:rsid w:val="002143B2"/>
    <w:rsid w:val="00276B29"/>
    <w:rsid w:val="00814A69"/>
    <w:rsid w:val="00905CFC"/>
    <w:rsid w:val="00C73560"/>
    <w:rsid w:val="00CE6429"/>
    <w:rsid w:val="00D71BE3"/>
    <w:rsid w:val="00D9034A"/>
    <w:rsid w:val="00E46D84"/>
    <w:rsid w:val="00EE4165"/>
    <w:rsid w:val="00F03352"/>
    <w:rsid w:val="00F44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D5FC4-5DAA-4BC7-B726-797A069C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E3"/>
  </w:style>
  <w:style w:type="paragraph" w:styleId="Heading1">
    <w:name w:val="heading 1"/>
    <w:basedOn w:val="Normal"/>
    <w:next w:val="Normal"/>
    <w:link w:val="Heading1Char"/>
    <w:qFormat/>
    <w:rsid w:val="00D71BE3"/>
    <w:pPr>
      <w:keepNext/>
      <w:spacing w:after="60" w:line="240" w:lineRule="auto"/>
      <w:outlineLvl w:val="0"/>
    </w:pPr>
    <w:rPr>
      <w:rFonts w:ascii="Tahoma" w:eastAsia="Times New Roman" w:hAnsi="Tahoma" w:cs="Arial"/>
      <w:b/>
      <w:bCs/>
      <w:caps/>
      <w:kern w:val="32"/>
      <w:sz w:val="24"/>
      <w:szCs w:val="24"/>
    </w:rPr>
  </w:style>
  <w:style w:type="paragraph" w:styleId="Heading2">
    <w:name w:val="heading 2"/>
    <w:basedOn w:val="Normal"/>
    <w:next w:val="Normal"/>
    <w:link w:val="Heading2Char"/>
    <w:uiPriority w:val="9"/>
    <w:unhideWhenUsed/>
    <w:qFormat/>
    <w:rsid w:val="00D71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71BE3"/>
    <w:pPr>
      <w:keepNext/>
      <w:spacing w:before="120" w:after="60" w:line="240" w:lineRule="auto"/>
      <w:outlineLvl w:val="2"/>
    </w:pPr>
    <w:rPr>
      <w:rFonts w:ascii="Tahoma" w:eastAsia="Times New Roman" w:hAnsi="Tahoma"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BE3"/>
    <w:rPr>
      <w:rFonts w:ascii="Tahoma" w:eastAsia="Times New Roman" w:hAnsi="Tahoma" w:cs="Arial"/>
      <w:b/>
      <w:bCs/>
      <w:caps/>
      <w:kern w:val="32"/>
      <w:sz w:val="24"/>
      <w:szCs w:val="24"/>
    </w:rPr>
  </w:style>
  <w:style w:type="character" w:customStyle="1" w:styleId="Heading2Char">
    <w:name w:val="Heading 2 Char"/>
    <w:basedOn w:val="DefaultParagraphFont"/>
    <w:link w:val="Heading2"/>
    <w:uiPriority w:val="9"/>
    <w:rsid w:val="00D71B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D71BE3"/>
    <w:rPr>
      <w:rFonts w:ascii="Tahoma" w:eastAsia="Times New Roman" w:hAnsi="Tahoma" w:cs="Arial"/>
      <w:b/>
      <w:bCs/>
      <w:sz w:val="20"/>
      <w:szCs w:val="20"/>
    </w:rPr>
  </w:style>
  <w:style w:type="paragraph" w:styleId="Header">
    <w:name w:val="header"/>
    <w:basedOn w:val="Normal"/>
    <w:link w:val="HeaderChar"/>
    <w:uiPriority w:val="99"/>
    <w:unhideWhenUsed/>
    <w:rsid w:val="00276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B29"/>
  </w:style>
  <w:style w:type="paragraph" w:styleId="Footer">
    <w:name w:val="footer"/>
    <w:basedOn w:val="Normal"/>
    <w:link w:val="FooterChar"/>
    <w:uiPriority w:val="99"/>
    <w:unhideWhenUsed/>
    <w:rsid w:val="00276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5D7C2C2CB64E46B910A0C74D6A21B7"/>
        <w:category>
          <w:name w:val="General"/>
          <w:gallery w:val="placeholder"/>
        </w:category>
        <w:types>
          <w:type w:val="bbPlcHdr"/>
        </w:types>
        <w:behaviors>
          <w:behavior w:val="content"/>
        </w:behaviors>
        <w:guid w:val="{D17AB737-2E89-44F8-9564-5078AA6B402D}"/>
      </w:docPartPr>
      <w:docPartBody>
        <w:p w:rsidR="00173B28" w:rsidRDefault="00463CCB" w:rsidP="00463CCB">
          <w:pPr>
            <w:pStyle w:val="105D7C2C2CB64E46B910A0C74D6A21B7"/>
          </w:pPr>
          <w:r>
            <w:rPr>
              <w:rFonts w:asciiTheme="majorHAnsi" w:eastAsiaTheme="majorEastAsia" w:hAnsiTheme="majorHAnsi" w:cstheme="majorBidi"/>
              <w:color w:val="5B9BD5" w:themeColor="accent1"/>
              <w:sz w:val="27"/>
              <w:szCs w:val="27"/>
            </w:rPr>
            <w:t>[Document title]</w:t>
          </w:r>
        </w:p>
      </w:docPartBody>
    </w:docPart>
    <w:docPart>
      <w:docPartPr>
        <w:name w:val="29B37D5FDFDD435EA9594ED662A09E23"/>
        <w:category>
          <w:name w:val="General"/>
          <w:gallery w:val="placeholder"/>
        </w:category>
        <w:types>
          <w:type w:val="bbPlcHdr"/>
        </w:types>
        <w:behaviors>
          <w:behavior w:val="content"/>
        </w:behaviors>
        <w:guid w:val="{A18865CF-1D42-4944-8F69-BEB9120D0D15}"/>
      </w:docPartPr>
      <w:docPartBody>
        <w:p w:rsidR="00173B28" w:rsidRDefault="00463CCB" w:rsidP="00463CCB">
          <w:pPr>
            <w:pStyle w:val="29B37D5FDFDD435EA9594ED662A09E23"/>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CB"/>
    <w:rsid w:val="00173B28"/>
    <w:rsid w:val="00463CCB"/>
    <w:rsid w:val="006D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5D7C2C2CB64E46B910A0C74D6A21B7">
    <w:name w:val="105D7C2C2CB64E46B910A0C74D6A21B7"/>
    <w:rsid w:val="00463CCB"/>
  </w:style>
  <w:style w:type="paragraph" w:customStyle="1" w:styleId="29B37D5FDFDD435EA9594ED662A09E23">
    <w:name w:val="29B37D5FDFDD435EA9594ED662A09E23"/>
    <w:rsid w:val="00463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2018-11-14T00:00:00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Role Profile – Lecturer (Teaching &amp; Scholarship)</vt:lpstr>
    </vt:vector>
  </TitlesOfParts>
  <Company>Liverpool Hope University</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 Lecturer (Teaching &amp; Scholarship)</dc:title>
  <dc:subject/>
  <dc:creator>Eileen Kavanagh</dc:creator>
  <cp:keywords/>
  <dc:description/>
  <cp:lastModifiedBy>Andy Catterall</cp:lastModifiedBy>
  <cp:revision>2</cp:revision>
  <dcterms:created xsi:type="dcterms:W3CDTF">2018-11-16T16:22:00Z</dcterms:created>
  <dcterms:modified xsi:type="dcterms:W3CDTF">2018-11-16T16:22:00Z</dcterms:modified>
</cp:coreProperties>
</file>